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B749" w14:textId="77777777" w:rsidR="00217066" w:rsidRDefault="00217066" w:rsidP="00217066">
      <w:pPr>
        <w:pStyle w:val="xmsonormal"/>
        <w:ind w:left="720"/>
        <w:rPr>
          <w:sz w:val="24"/>
          <w:szCs w:val="24"/>
          <w:u w:val="single"/>
        </w:rPr>
      </w:pPr>
      <w:r w:rsidRPr="00560B8A">
        <w:rPr>
          <w:sz w:val="24"/>
          <w:szCs w:val="24"/>
          <w:u w:val="single"/>
        </w:rPr>
        <w:t>Resolution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Be it resolved that the proposed O</w:t>
      </w:r>
      <w:r w:rsidRPr="003E3535">
        <w:rPr>
          <w:sz w:val="24"/>
          <w:szCs w:val="24"/>
        </w:rPr>
        <w:t>nline Executive Master’s in International Affairs and Diplomatic Practice</w:t>
      </w:r>
      <w:r>
        <w:rPr>
          <w:sz w:val="24"/>
          <w:szCs w:val="24"/>
        </w:rPr>
        <w:t xml:space="preserve"> is approved.  </w:t>
      </w:r>
    </w:p>
    <w:p w14:paraId="3D737755" w14:textId="77777777" w:rsidR="00DC7CF3" w:rsidRDefault="00DC7CF3"/>
    <w:sectPr w:rsidR="00DC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66"/>
    <w:rsid w:val="00217066"/>
    <w:rsid w:val="00D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B935"/>
  <w15:chartTrackingRefBased/>
  <w15:docId w15:val="{E7225318-6B4D-4C9A-B5A3-19E0FDB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17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2022-04-21T14:43:00Z</dcterms:created>
  <dcterms:modified xsi:type="dcterms:W3CDTF">2022-04-21T14:44:00Z</dcterms:modified>
</cp:coreProperties>
</file>