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E142D" w14:textId="173E4362" w:rsidR="00E23D47" w:rsidRPr="00E23D47" w:rsidRDefault="00E23D47" w:rsidP="0003517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A Call for Participants</w:t>
      </w:r>
    </w:p>
    <w:p w14:paraId="730F53A2" w14:textId="77777777" w:rsidR="00E23D47" w:rsidRDefault="00E23D47" w:rsidP="000351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AEEBA" w14:textId="0C794928" w:rsidR="0003050F" w:rsidRDefault="009F578D" w:rsidP="000351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COMMUNITARIAN </w:t>
      </w:r>
      <w:r w:rsidR="00732493">
        <w:rPr>
          <w:rFonts w:ascii="Times New Roman" w:hAnsi="Times New Roman" w:cs="Times New Roman"/>
          <w:b/>
          <w:bCs/>
          <w:sz w:val="28"/>
          <w:szCs w:val="28"/>
        </w:rPr>
        <w:t>WORKING GROUP</w:t>
      </w:r>
      <w:r w:rsidR="00640CBB">
        <w:rPr>
          <w:rFonts w:ascii="Times New Roman" w:hAnsi="Times New Roman" w:cs="Times New Roman"/>
          <w:b/>
          <w:bCs/>
          <w:sz w:val="28"/>
          <w:szCs w:val="28"/>
        </w:rPr>
        <w:t xml:space="preserve"> AT SETON HALL </w:t>
      </w:r>
    </w:p>
    <w:p w14:paraId="2F66EED3" w14:textId="190ED2BD" w:rsidR="00035173" w:rsidRDefault="00035173" w:rsidP="0003517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7F99EC4" w14:textId="630E2FA6" w:rsidR="005F7196" w:rsidRDefault="001A3E05" w:rsidP="003103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widely accepted feature of contemporary life</w:t>
      </w:r>
      <w:r w:rsidR="007823F3">
        <w:rPr>
          <w:rFonts w:ascii="Times New Roman" w:hAnsi="Times New Roman" w:cs="Times New Roman"/>
        </w:rPr>
        <w:t xml:space="preserve"> i</w:t>
      </w:r>
      <w:r w:rsidR="00B90106">
        <w:rPr>
          <w:rFonts w:ascii="Times New Roman" w:hAnsi="Times New Roman" w:cs="Times New Roman"/>
        </w:rPr>
        <w:t>nvolves</w:t>
      </w:r>
      <w:r w:rsidR="007823F3">
        <w:rPr>
          <w:rFonts w:ascii="Times New Roman" w:hAnsi="Times New Roman" w:cs="Times New Roman"/>
        </w:rPr>
        <w:t xml:space="preserve"> </w:t>
      </w:r>
      <w:r w:rsidR="00AE6C70">
        <w:rPr>
          <w:rFonts w:ascii="Times New Roman" w:hAnsi="Times New Roman" w:cs="Times New Roman"/>
        </w:rPr>
        <w:t xml:space="preserve">the </w:t>
      </w:r>
      <w:r w:rsidR="00A51370">
        <w:rPr>
          <w:rFonts w:ascii="Times New Roman" w:hAnsi="Times New Roman" w:cs="Times New Roman"/>
        </w:rPr>
        <w:t>polarization of worldviews</w:t>
      </w:r>
      <w:r w:rsidR="003A0DF1">
        <w:rPr>
          <w:rFonts w:ascii="Times New Roman" w:hAnsi="Times New Roman" w:cs="Times New Roman"/>
        </w:rPr>
        <w:t>, p</w:t>
      </w:r>
      <w:r w:rsidR="00571CCB">
        <w:rPr>
          <w:rFonts w:ascii="Times New Roman" w:hAnsi="Times New Roman" w:cs="Times New Roman"/>
        </w:rPr>
        <w:t>olitical and cultural</w:t>
      </w:r>
      <w:r w:rsidR="00FC7458">
        <w:rPr>
          <w:rFonts w:ascii="Times New Roman" w:hAnsi="Times New Roman" w:cs="Times New Roman"/>
        </w:rPr>
        <w:t xml:space="preserve">, </w:t>
      </w:r>
      <w:r w:rsidR="003A0DF1">
        <w:rPr>
          <w:rFonts w:ascii="Times New Roman" w:hAnsi="Times New Roman" w:cs="Times New Roman"/>
        </w:rPr>
        <w:t xml:space="preserve">that </w:t>
      </w:r>
      <w:r w:rsidR="00FC7458">
        <w:rPr>
          <w:rFonts w:ascii="Times New Roman" w:hAnsi="Times New Roman" w:cs="Times New Roman"/>
        </w:rPr>
        <w:t>t</w:t>
      </w:r>
      <w:r w:rsidR="003A0DF1">
        <w:rPr>
          <w:rFonts w:ascii="Times New Roman" w:hAnsi="Times New Roman" w:cs="Times New Roman"/>
        </w:rPr>
        <w:t>ap into our deepest</w:t>
      </w:r>
      <w:r w:rsidR="001B423F">
        <w:rPr>
          <w:rFonts w:ascii="Times New Roman" w:hAnsi="Times New Roman" w:cs="Times New Roman"/>
        </w:rPr>
        <w:t xml:space="preserve"> </w:t>
      </w:r>
      <w:r w:rsidR="009F7CC6">
        <w:rPr>
          <w:rFonts w:ascii="Times New Roman" w:hAnsi="Times New Roman" w:cs="Times New Roman"/>
        </w:rPr>
        <w:t>identities as human beings.</w:t>
      </w:r>
      <w:r w:rsidR="009E4254">
        <w:rPr>
          <w:rFonts w:ascii="Times New Roman" w:hAnsi="Times New Roman" w:cs="Times New Roman"/>
        </w:rPr>
        <w:t xml:space="preserve">  </w:t>
      </w:r>
      <w:r w:rsidR="00CD30AC">
        <w:rPr>
          <w:rFonts w:ascii="Times New Roman" w:hAnsi="Times New Roman" w:cs="Times New Roman"/>
        </w:rPr>
        <w:t xml:space="preserve">While some commentators bemoan the crisis </w:t>
      </w:r>
      <w:r w:rsidR="002C6DBA">
        <w:rPr>
          <w:rFonts w:ascii="Times New Roman" w:hAnsi="Times New Roman" w:cs="Times New Roman"/>
        </w:rPr>
        <w:t>of</w:t>
      </w:r>
      <w:r w:rsidR="00CD30AC">
        <w:rPr>
          <w:rFonts w:ascii="Times New Roman" w:hAnsi="Times New Roman" w:cs="Times New Roman"/>
        </w:rPr>
        <w:t xml:space="preserve"> meaning</w:t>
      </w:r>
      <w:r w:rsidR="00CC62D8">
        <w:rPr>
          <w:rFonts w:ascii="Times New Roman" w:hAnsi="Times New Roman" w:cs="Times New Roman"/>
        </w:rPr>
        <w:t xml:space="preserve"> </w:t>
      </w:r>
      <w:r w:rsidR="002C6DBA">
        <w:rPr>
          <w:rFonts w:ascii="Times New Roman" w:hAnsi="Times New Roman" w:cs="Times New Roman"/>
        </w:rPr>
        <w:t>(</w:t>
      </w:r>
      <w:r w:rsidR="00CC62D8">
        <w:rPr>
          <w:rFonts w:ascii="Times New Roman" w:hAnsi="Times New Roman" w:cs="Times New Roman"/>
        </w:rPr>
        <w:t xml:space="preserve">due to </w:t>
      </w:r>
      <w:r w:rsidR="00795E76">
        <w:rPr>
          <w:rFonts w:ascii="Times New Roman" w:hAnsi="Times New Roman" w:cs="Times New Roman"/>
        </w:rPr>
        <w:t>secularization</w:t>
      </w:r>
      <w:r w:rsidR="002B0F54">
        <w:rPr>
          <w:rFonts w:ascii="Times New Roman" w:hAnsi="Times New Roman" w:cs="Times New Roman"/>
        </w:rPr>
        <w:t xml:space="preserve"> and other forces)</w:t>
      </w:r>
      <w:r w:rsidR="00795E76">
        <w:rPr>
          <w:rFonts w:ascii="Times New Roman" w:hAnsi="Times New Roman" w:cs="Times New Roman"/>
        </w:rPr>
        <w:t xml:space="preserve">, others focus on </w:t>
      </w:r>
      <w:r w:rsidR="00011EF0">
        <w:rPr>
          <w:rFonts w:ascii="Times New Roman" w:hAnsi="Times New Roman" w:cs="Times New Roman"/>
        </w:rPr>
        <w:t xml:space="preserve">tribalism as the problem of our age. </w:t>
      </w:r>
      <w:r w:rsidR="00A04630">
        <w:rPr>
          <w:rFonts w:ascii="Times New Roman" w:hAnsi="Times New Roman" w:cs="Times New Roman"/>
        </w:rPr>
        <w:t xml:space="preserve">Arguably there is </w:t>
      </w:r>
      <w:r w:rsidR="00011EF0">
        <w:rPr>
          <w:rFonts w:ascii="Times New Roman" w:hAnsi="Times New Roman" w:cs="Times New Roman"/>
        </w:rPr>
        <w:t xml:space="preserve"> a direct connection between the </w:t>
      </w:r>
      <w:r w:rsidR="00A04630">
        <w:rPr>
          <w:rFonts w:ascii="Times New Roman" w:hAnsi="Times New Roman" w:cs="Times New Roman"/>
        </w:rPr>
        <w:t xml:space="preserve">two, </w:t>
      </w:r>
      <w:r w:rsidR="00011EF0">
        <w:rPr>
          <w:rFonts w:ascii="Times New Roman" w:hAnsi="Times New Roman" w:cs="Times New Roman"/>
        </w:rPr>
        <w:t xml:space="preserve">the loss of meaning </w:t>
      </w:r>
      <w:r w:rsidR="00241275">
        <w:rPr>
          <w:rFonts w:ascii="Times New Roman" w:hAnsi="Times New Roman" w:cs="Times New Roman"/>
        </w:rPr>
        <w:t xml:space="preserve"> push</w:t>
      </w:r>
      <w:r w:rsidR="00F51F3A">
        <w:rPr>
          <w:rFonts w:ascii="Times New Roman" w:hAnsi="Times New Roman" w:cs="Times New Roman"/>
        </w:rPr>
        <w:t>ing</w:t>
      </w:r>
      <w:r w:rsidR="00241275">
        <w:rPr>
          <w:rFonts w:ascii="Times New Roman" w:hAnsi="Times New Roman" w:cs="Times New Roman"/>
        </w:rPr>
        <w:t xml:space="preserve"> people toward a search for tribal commitments</w:t>
      </w:r>
      <w:r w:rsidR="00A62CDE">
        <w:rPr>
          <w:rFonts w:ascii="Times New Roman" w:hAnsi="Times New Roman" w:cs="Times New Roman"/>
        </w:rPr>
        <w:t xml:space="preserve"> that can gi</w:t>
      </w:r>
      <w:r w:rsidR="000F407A">
        <w:rPr>
          <w:rFonts w:ascii="Times New Roman" w:hAnsi="Times New Roman" w:cs="Times New Roman"/>
        </w:rPr>
        <w:t>ve</w:t>
      </w:r>
      <w:r w:rsidR="00A62CDE">
        <w:rPr>
          <w:rFonts w:ascii="Times New Roman" w:hAnsi="Times New Roman" w:cs="Times New Roman"/>
        </w:rPr>
        <w:t xml:space="preserve"> their lives meaning.</w:t>
      </w:r>
      <w:r w:rsidR="000F407A">
        <w:rPr>
          <w:rFonts w:ascii="Times New Roman" w:hAnsi="Times New Roman" w:cs="Times New Roman"/>
        </w:rPr>
        <w:t xml:space="preserve">  </w:t>
      </w:r>
      <w:r w:rsidR="00F63D4B">
        <w:rPr>
          <w:rFonts w:ascii="Times New Roman" w:hAnsi="Times New Roman" w:cs="Times New Roman"/>
        </w:rPr>
        <w:t>If we are at a moment in civilizational history</w:t>
      </w:r>
      <w:r w:rsidR="00EA7213">
        <w:rPr>
          <w:rFonts w:ascii="Times New Roman" w:hAnsi="Times New Roman" w:cs="Times New Roman"/>
        </w:rPr>
        <w:t xml:space="preserve"> in which tribal differences have become paramount, </w:t>
      </w:r>
      <w:r w:rsidR="00CE2F34">
        <w:rPr>
          <w:rFonts w:ascii="Times New Roman" w:hAnsi="Times New Roman" w:cs="Times New Roman"/>
        </w:rPr>
        <w:t xml:space="preserve">then the following questions </w:t>
      </w:r>
      <w:r w:rsidR="00FD76F5">
        <w:rPr>
          <w:rFonts w:ascii="Times New Roman" w:hAnsi="Times New Roman" w:cs="Times New Roman"/>
        </w:rPr>
        <w:t xml:space="preserve">merit </w:t>
      </w:r>
      <w:r w:rsidR="005270ED">
        <w:rPr>
          <w:rFonts w:ascii="Times New Roman" w:hAnsi="Times New Roman" w:cs="Times New Roman"/>
        </w:rPr>
        <w:t xml:space="preserve">disciplined </w:t>
      </w:r>
      <w:r w:rsidR="005F7196">
        <w:rPr>
          <w:rFonts w:ascii="Times New Roman" w:hAnsi="Times New Roman" w:cs="Times New Roman"/>
        </w:rPr>
        <w:t>investigation:</w:t>
      </w:r>
    </w:p>
    <w:p w14:paraId="15EFC57B" w14:textId="77777777" w:rsidR="001364BB" w:rsidRDefault="001364BB" w:rsidP="00EF0569">
      <w:pPr>
        <w:spacing w:after="0"/>
        <w:rPr>
          <w:rFonts w:ascii="Times New Roman" w:hAnsi="Times New Roman" w:cs="Times New Roman"/>
        </w:rPr>
      </w:pPr>
    </w:p>
    <w:p w14:paraId="2AC618F8" w14:textId="612C266F" w:rsidR="009F578D" w:rsidRPr="00F43E74" w:rsidRDefault="005F7196" w:rsidP="00F43E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43E74">
        <w:rPr>
          <w:rFonts w:ascii="Times New Roman" w:hAnsi="Times New Roman" w:cs="Times New Roman"/>
        </w:rPr>
        <w:t>How can we</w:t>
      </w:r>
      <w:r w:rsidR="007A675B" w:rsidRPr="00F43E74">
        <w:rPr>
          <w:rFonts w:ascii="Times New Roman" w:hAnsi="Times New Roman" w:cs="Times New Roman"/>
        </w:rPr>
        <w:t>, humans,</w:t>
      </w:r>
      <w:r w:rsidRPr="00F43E74">
        <w:rPr>
          <w:rFonts w:ascii="Times New Roman" w:hAnsi="Times New Roman" w:cs="Times New Roman"/>
        </w:rPr>
        <w:t xml:space="preserve"> understand tribalism as central</w:t>
      </w:r>
      <w:r w:rsidR="006F5529" w:rsidRPr="00F43E74">
        <w:rPr>
          <w:rFonts w:ascii="Times New Roman" w:hAnsi="Times New Roman" w:cs="Times New Roman"/>
        </w:rPr>
        <w:t xml:space="preserve"> to our nature as a species?</w:t>
      </w:r>
    </w:p>
    <w:p w14:paraId="4041AC45" w14:textId="48A91874" w:rsidR="003500E3" w:rsidRDefault="003500E3" w:rsidP="00F43E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43E74">
        <w:rPr>
          <w:rFonts w:ascii="Times New Roman" w:hAnsi="Times New Roman" w:cs="Times New Roman"/>
        </w:rPr>
        <w:t>What are the major tribal cleavages in the contemporary world?</w:t>
      </w:r>
    </w:p>
    <w:p w14:paraId="06CCF644" w14:textId="257178C0" w:rsidR="006F5529" w:rsidRDefault="00910914" w:rsidP="00F43E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43E74">
        <w:rPr>
          <w:rFonts w:ascii="Times New Roman" w:hAnsi="Times New Roman" w:cs="Times New Roman"/>
        </w:rPr>
        <w:t>Wh</w:t>
      </w:r>
      <w:r w:rsidR="00BA5E56" w:rsidRPr="00F43E74">
        <w:rPr>
          <w:rFonts w:ascii="Times New Roman" w:hAnsi="Times New Roman" w:cs="Times New Roman"/>
        </w:rPr>
        <w:t xml:space="preserve">at are </w:t>
      </w:r>
      <w:r w:rsidRPr="00F43E74">
        <w:rPr>
          <w:rFonts w:ascii="Times New Roman" w:hAnsi="Times New Roman" w:cs="Times New Roman"/>
        </w:rPr>
        <w:t>the consequences</w:t>
      </w:r>
      <w:r w:rsidR="00BA5E56" w:rsidRPr="00F43E74">
        <w:rPr>
          <w:rFonts w:ascii="Times New Roman" w:hAnsi="Times New Roman" w:cs="Times New Roman"/>
        </w:rPr>
        <w:t>, positive and negative,</w:t>
      </w:r>
      <w:r w:rsidRPr="00F43E74">
        <w:rPr>
          <w:rFonts w:ascii="Times New Roman" w:hAnsi="Times New Roman" w:cs="Times New Roman"/>
        </w:rPr>
        <w:t xml:space="preserve"> of </w:t>
      </w:r>
      <w:r w:rsidR="00060E3A" w:rsidRPr="00F43E74">
        <w:rPr>
          <w:rFonts w:ascii="Times New Roman" w:hAnsi="Times New Roman" w:cs="Times New Roman"/>
        </w:rPr>
        <w:t>these tribal cleavages on the society writ large?</w:t>
      </w:r>
    </w:p>
    <w:p w14:paraId="3758838F" w14:textId="3367DE1F" w:rsidR="00BA7300" w:rsidRPr="00F43E74" w:rsidRDefault="005358F8" w:rsidP="00F43E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43E74">
        <w:rPr>
          <w:rFonts w:ascii="Times New Roman" w:hAnsi="Times New Roman" w:cs="Times New Roman"/>
        </w:rPr>
        <w:t xml:space="preserve">To the degree that </w:t>
      </w:r>
      <w:r w:rsidR="0076372D" w:rsidRPr="00F43E74">
        <w:rPr>
          <w:rFonts w:ascii="Times New Roman" w:hAnsi="Times New Roman" w:cs="Times New Roman"/>
        </w:rPr>
        <w:t xml:space="preserve">tribalism seriously erodes trust and </w:t>
      </w:r>
      <w:r w:rsidR="0094455A" w:rsidRPr="00F43E74">
        <w:rPr>
          <w:rFonts w:ascii="Times New Roman" w:hAnsi="Times New Roman" w:cs="Times New Roman"/>
        </w:rPr>
        <w:t>cooperation</w:t>
      </w:r>
      <w:r w:rsidR="00E336DC" w:rsidRPr="00F43E74">
        <w:rPr>
          <w:rFonts w:ascii="Times New Roman" w:hAnsi="Times New Roman" w:cs="Times New Roman"/>
        </w:rPr>
        <w:t xml:space="preserve"> within society</w:t>
      </w:r>
      <w:r w:rsidR="00A370DD" w:rsidRPr="00F43E74">
        <w:rPr>
          <w:rFonts w:ascii="Times New Roman" w:hAnsi="Times New Roman" w:cs="Times New Roman"/>
        </w:rPr>
        <w:t>,</w:t>
      </w:r>
      <w:r w:rsidR="00E336DC" w:rsidRPr="00F43E74">
        <w:rPr>
          <w:rFonts w:ascii="Times New Roman" w:hAnsi="Times New Roman" w:cs="Times New Roman"/>
        </w:rPr>
        <w:t xml:space="preserve"> </w:t>
      </w:r>
      <w:r w:rsidR="00E8012F" w:rsidRPr="00F43E74">
        <w:rPr>
          <w:rFonts w:ascii="Times New Roman" w:hAnsi="Times New Roman" w:cs="Times New Roman"/>
        </w:rPr>
        <w:t xml:space="preserve">how can we talk to </w:t>
      </w:r>
      <w:r w:rsidR="00691BC0" w:rsidRPr="00F43E74">
        <w:rPr>
          <w:rFonts w:ascii="Times New Roman" w:hAnsi="Times New Roman" w:cs="Times New Roman"/>
        </w:rPr>
        <w:t xml:space="preserve">and deal with </w:t>
      </w:r>
      <w:r w:rsidR="00E8012F" w:rsidRPr="00F43E74">
        <w:rPr>
          <w:rFonts w:ascii="Times New Roman" w:hAnsi="Times New Roman" w:cs="Times New Roman"/>
        </w:rPr>
        <w:t>each other in ways that</w:t>
      </w:r>
      <w:r w:rsidR="002C526F" w:rsidRPr="00F43E74">
        <w:rPr>
          <w:rFonts w:ascii="Times New Roman" w:hAnsi="Times New Roman" w:cs="Times New Roman"/>
        </w:rPr>
        <w:t xml:space="preserve"> begin to transcend</w:t>
      </w:r>
      <w:r w:rsidR="00E8012F" w:rsidRPr="00F43E74">
        <w:rPr>
          <w:rFonts w:ascii="Times New Roman" w:hAnsi="Times New Roman" w:cs="Times New Roman"/>
        </w:rPr>
        <w:t xml:space="preserve"> t</w:t>
      </w:r>
      <w:r w:rsidR="00A370DD" w:rsidRPr="00F43E74">
        <w:rPr>
          <w:rFonts w:ascii="Times New Roman" w:hAnsi="Times New Roman" w:cs="Times New Roman"/>
        </w:rPr>
        <w:t xml:space="preserve">he damage caused by it? </w:t>
      </w:r>
    </w:p>
    <w:p w14:paraId="4609DBC2" w14:textId="5D1AD4D6" w:rsidR="00704B57" w:rsidRDefault="00704B57" w:rsidP="00FD58EC">
      <w:pPr>
        <w:spacing w:after="0"/>
        <w:rPr>
          <w:rFonts w:ascii="Times New Roman" w:hAnsi="Times New Roman" w:cs="Times New Roman"/>
        </w:rPr>
      </w:pPr>
    </w:p>
    <w:p w14:paraId="3A3F6E63" w14:textId="01140AF6" w:rsidR="00704B57" w:rsidRDefault="00704B57" w:rsidP="00310367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above questions comprise what can be called the communitarian </w:t>
      </w:r>
      <w:r w:rsidR="00740411">
        <w:rPr>
          <w:rFonts w:ascii="Times New Roman" w:hAnsi="Times New Roman" w:cs="Times New Roman"/>
        </w:rPr>
        <w:t>project.  Communitarianism is a worldview onto itself</w:t>
      </w:r>
      <w:r w:rsidR="00205A82">
        <w:rPr>
          <w:rFonts w:ascii="Times New Roman" w:hAnsi="Times New Roman" w:cs="Times New Roman"/>
        </w:rPr>
        <w:t xml:space="preserve">, seeking to build bridges and foster dialogue </w:t>
      </w:r>
      <w:r w:rsidR="00D507FB">
        <w:rPr>
          <w:rFonts w:ascii="Times New Roman" w:hAnsi="Times New Roman" w:cs="Times New Roman"/>
        </w:rPr>
        <w:t>across tribal divides</w:t>
      </w:r>
      <w:r w:rsidR="0037622A">
        <w:rPr>
          <w:rFonts w:ascii="Times New Roman" w:hAnsi="Times New Roman" w:cs="Times New Roman"/>
        </w:rPr>
        <w:t xml:space="preserve"> of whatever kind. </w:t>
      </w:r>
      <w:r w:rsidR="00354049">
        <w:rPr>
          <w:rFonts w:ascii="Times New Roman" w:hAnsi="Times New Roman" w:cs="Times New Roman"/>
        </w:rPr>
        <w:t xml:space="preserve">It can </w:t>
      </w:r>
      <w:r w:rsidR="006023BB">
        <w:rPr>
          <w:rFonts w:ascii="Times New Roman" w:hAnsi="Times New Roman" w:cs="Times New Roman"/>
        </w:rPr>
        <w:t>have various goals</w:t>
      </w:r>
      <w:r w:rsidR="00EF5588">
        <w:rPr>
          <w:rFonts w:ascii="Times New Roman" w:hAnsi="Times New Roman" w:cs="Times New Roman"/>
        </w:rPr>
        <w:t>, i</w:t>
      </w:r>
      <w:r w:rsidR="00F12C63">
        <w:rPr>
          <w:rFonts w:ascii="Times New Roman" w:hAnsi="Times New Roman" w:cs="Times New Roman"/>
        </w:rPr>
        <w:t xml:space="preserve">ncluding (1) finding common ground against the backdrop of </w:t>
      </w:r>
      <w:r w:rsidR="000265FE">
        <w:rPr>
          <w:rFonts w:ascii="Times New Roman" w:hAnsi="Times New Roman" w:cs="Times New Roman"/>
        </w:rPr>
        <w:t>tribal commitments</w:t>
      </w:r>
      <w:r w:rsidR="00B61E2A">
        <w:rPr>
          <w:rFonts w:ascii="Times New Roman" w:hAnsi="Times New Roman" w:cs="Times New Roman"/>
        </w:rPr>
        <w:t xml:space="preserve"> and (2) training </w:t>
      </w:r>
      <w:r w:rsidR="006A5EC6">
        <w:rPr>
          <w:rFonts w:ascii="Times New Roman" w:hAnsi="Times New Roman" w:cs="Times New Roman"/>
        </w:rPr>
        <w:t xml:space="preserve">members of </w:t>
      </w:r>
      <w:r w:rsidR="00E94EE7">
        <w:rPr>
          <w:rFonts w:ascii="Times New Roman" w:hAnsi="Times New Roman" w:cs="Times New Roman"/>
        </w:rPr>
        <w:t>social tribes to adopt the perspective of the “impartial spectator”</w:t>
      </w:r>
      <w:r w:rsidR="006023BB">
        <w:rPr>
          <w:rFonts w:ascii="Times New Roman" w:hAnsi="Times New Roman" w:cs="Times New Roman"/>
        </w:rPr>
        <w:t xml:space="preserve"> </w:t>
      </w:r>
      <w:r w:rsidR="00A1176E">
        <w:rPr>
          <w:rFonts w:ascii="Times New Roman" w:hAnsi="Times New Roman" w:cs="Times New Roman"/>
        </w:rPr>
        <w:t xml:space="preserve">(see Adam Smith) </w:t>
      </w:r>
      <w:r w:rsidR="00961B48">
        <w:rPr>
          <w:rFonts w:ascii="Times New Roman" w:hAnsi="Times New Roman" w:cs="Times New Roman"/>
        </w:rPr>
        <w:t>that privileges the common good</w:t>
      </w:r>
      <w:r w:rsidR="001A2A41">
        <w:rPr>
          <w:rFonts w:ascii="Times New Roman" w:hAnsi="Times New Roman" w:cs="Times New Roman"/>
        </w:rPr>
        <w:t xml:space="preserve">. </w:t>
      </w:r>
    </w:p>
    <w:p w14:paraId="0BCBDC7E" w14:textId="77777777" w:rsidR="00A53300" w:rsidRDefault="00A53300" w:rsidP="0098419F">
      <w:pPr>
        <w:spacing w:after="0"/>
        <w:jc w:val="both"/>
        <w:rPr>
          <w:rFonts w:ascii="Times New Roman" w:hAnsi="Times New Roman" w:cs="Times New Roman"/>
        </w:rPr>
      </w:pPr>
    </w:p>
    <w:p w14:paraId="0EBB097E" w14:textId="5AFE6FD0" w:rsidR="00FD58EC" w:rsidRDefault="00FD58EC" w:rsidP="00310367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Heterodox Academy Campus Community at Seton Hall </w:t>
      </w:r>
      <w:r w:rsidR="00F11483">
        <w:rPr>
          <w:rFonts w:ascii="Times New Roman" w:hAnsi="Times New Roman" w:cs="Times New Roman"/>
        </w:rPr>
        <w:t>(one of 74 nati</w:t>
      </w:r>
      <w:r w:rsidR="00F12437">
        <w:rPr>
          <w:rFonts w:ascii="Times New Roman" w:hAnsi="Times New Roman" w:cs="Times New Roman"/>
        </w:rPr>
        <w:t xml:space="preserve">onally) </w:t>
      </w:r>
      <w:r>
        <w:rPr>
          <w:rFonts w:ascii="Times New Roman" w:hAnsi="Times New Roman" w:cs="Times New Roman"/>
        </w:rPr>
        <w:t>i</w:t>
      </w:r>
      <w:r w:rsidR="003135FD">
        <w:rPr>
          <w:rFonts w:ascii="Times New Roman" w:hAnsi="Times New Roman" w:cs="Times New Roman"/>
        </w:rPr>
        <w:t xml:space="preserve">nvites </w:t>
      </w:r>
      <w:r w:rsidR="001A2A41">
        <w:rPr>
          <w:rFonts w:ascii="Times New Roman" w:hAnsi="Times New Roman" w:cs="Times New Roman"/>
        </w:rPr>
        <w:t>the faculty</w:t>
      </w:r>
      <w:r w:rsidR="003135FD">
        <w:rPr>
          <w:rFonts w:ascii="Times New Roman" w:hAnsi="Times New Roman" w:cs="Times New Roman"/>
        </w:rPr>
        <w:t xml:space="preserve"> to join a working group that </w:t>
      </w:r>
      <w:r w:rsidR="00456E10">
        <w:rPr>
          <w:rFonts w:ascii="Times New Roman" w:hAnsi="Times New Roman" w:cs="Times New Roman"/>
        </w:rPr>
        <w:t>will explore the</w:t>
      </w:r>
      <w:r w:rsidR="00F12437">
        <w:rPr>
          <w:rFonts w:ascii="Times New Roman" w:hAnsi="Times New Roman" w:cs="Times New Roman"/>
        </w:rPr>
        <w:t xml:space="preserve"> above</w:t>
      </w:r>
      <w:r w:rsidR="00456E10">
        <w:rPr>
          <w:rFonts w:ascii="Times New Roman" w:hAnsi="Times New Roman" w:cs="Times New Roman"/>
        </w:rPr>
        <w:t xml:space="preserve"> questions and then apply the insights generated</w:t>
      </w:r>
      <w:r w:rsidR="00A53300">
        <w:rPr>
          <w:rFonts w:ascii="Times New Roman" w:hAnsi="Times New Roman" w:cs="Times New Roman"/>
        </w:rPr>
        <w:t xml:space="preserve"> to campus life</w:t>
      </w:r>
      <w:r w:rsidR="00473567">
        <w:rPr>
          <w:rFonts w:ascii="Times New Roman" w:hAnsi="Times New Roman" w:cs="Times New Roman"/>
        </w:rPr>
        <w:t xml:space="preserve">, whether in relation to faculty-student interactions in the classroom, </w:t>
      </w:r>
      <w:r w:rsidR="00073CDB">
        <w:rPr>
          <w:rFonts w:ascii="Times New Roman" w:hAnsi="Times New Roman" w:cs="Times New Roman"/>
        </w:rPr>
        <w:t xml:space="preserve">faculty-administration shared governance issues, or </w:t>
      </w:r>
      <w:r w:rsidR="00FD759B">
        <w:rPr>
          <w:rFonts w:ascii="Times New Roman" w:hAnsi="Times New Roman" w:cs="Times New Roman"/>
        </w:rPr>
        <w:t>University</w:t>
      </w:r>
      <w:r w:rsidR="000F0E20">
        <w:rPr>
          <w:rFonts w:ascii="Times New Roman" w:hAnsi="Times New Roman" w:cs="Times New Roman"/>
        </w:rPr>
        <w:t>-wide for</w:t>
      </w:r>
      <w:r w:rsidR="00977557">
        <w:rPr>
          <w:rFonts w:ascii="Times New Roman" w:hAnsi="Times New Roman" w:cs="Times New Roman"/>
        </w:rPr>
        <w:t xml:space="preserve">a that confront </w:t>
      </w:r>
      <w:r w:rsidR="00FD759B">
        <w:rPr>
          <w:rFonts w:ascii="Times New Roman" w:hAnsi="Times New Roman" w:cs="Times New Roman"/>
        </w:rPr>
        <w:t xml:space="preserve">the major </w:t>
      </w:r>
      <w:r w:rsidR="00C61790">
        <w:rPr>
          <w:rFonts w:ascii="Times New Roman" w:hAnsi="Times New Roman" w:cs="Times New Roman"/>
        </w:rPr>
        <w:t xml:space="preserve">social </w:t>
      </w:r>
      <w:r w:rsidR="00FD759B">
        <w:rPr>
          <w:rFonts w:ascii="Times New Roman" w:hAnsi="Times New Roman" w:cs="Times New Roman"/>
        </w:rPr>
        <w:t xml:space="preserve">issues of the day.  </w:t>
      </w:r>
      <w:r w:rsidR="00C61790">
        <w:rPr>
          <w:rFonts w:ascii="Times New Roman" w:hAnsi="Times New Roman" w:cs="Times New Roman"/>
        </w:rPr>
        <w:t>Heterodox Academy</w:t>
      </w:r>
      <w:r w:rsidR="00326F60">
        <w:rPr>
          <w:rFonts w:ascii="Times New Roman" w:hAnsi="Times New Roman" w:cs="Times New Roman"/>
        </w:rPr>
        <w:t xml:space="preserve"> (</w:t>
      </w:r>
      <w:proofErr w:type="spellStart"/>
      <w:r w:rsidR="00326F60">
        <w:rPr>
          <w:rFonts w:ascii="Times New Roman" w:hAnsi="Times New Roman" w:cs="Times New Roman"/>
        </w:rPr>
        <w:t>HxA</w:t>
      </w:r>
      <w:proofErr w:type="spellEnd"/>
      <w:r w:rsidR="00326F60">
        <w:rPr>
          <w:rFonts w:ascii="Times New Roman" w:hAnsi="Times New Roman" w:cs="Times New Roman"/>
        </w:rPr>
        <w:t>)</w:t>
      </w:r>
      <w:r w:rsidR="00C61790">
        <w:rPr>
          <w:rFonts w:ascii="Times New Roman" w:hAnsi="Times New Roman" w:cs="Times New Roman"/>
        </w:rPr>
        <w:t xml:space="preserve"> is an organization</w:t>
      </w:r>
      <w:r w:rsidR="0069572A">
        <w:rPr>
          <w:rFonts w:ascii="Times New Roman" w:hAnsi="Times New Roman" w:cs="Times New Roman"/>
        </w:rPr>
        <w:t xml:space="preserve"> </w:t>
      </w:r>
      <w:r w:rsidR="0008622F">
        <w:rPr>
          <w:rFonts w:ascii="Times New Roman" w:hAnsi="Times New Roman" w:cs="Times New Roman"/>
        </w:rPr>
        <w:t>whose mission is:</w:t>
      </w:r>
    </w:p>
    <w:p w14:paraId="2DC3CC24" w14:textId="77777777" w:rsidR="0069572A" w:rsidRDefault="0069572A" w:rsidP="0098419F">
      <w:pPr>
        <w:spacing w:after="0"/>
        <w:jc w:val="both"/>
        <w:rPr>
          <w:rFonts w:ascii="Times New Roman" w:hAnsi="Times New Roman" w:cs="Times New Roman"/>
        </w:rPr>
      </w:pPr>
    </w:p>
    <w:p w14:paraId="1EC72BE5" w14:textId="76401D59" w:rsidR="00551C1D" w:rsidRDefault="0044145B" w:rsidP="00551C1D">
      <w:pPr>
        <w:spacing w:after="0" w:line="24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44145B">
        <w:rPr>
          <w:rFonts w:ascii="Times New Roman" w:hAnsi="Times New Roman" w:cs="Times New Roman"/>
          <w:sz w:val="22"/>
          <w:szCs w:val="22"/>
        </w:rPr>
        <w:t xml:space="preserve">to advance open inquiry, viewpoint diversity, and constructive disagreement across higher education – the foundations of our universities as truth-seeking, knowledge-generating institutions. </w:t>
      </w:r>
      <w:proofErr w:type="spellStart"/>
      <w:r w:rsidRPr="0044145B">
        <w:rPr>
          <w:rFonts w:ascii="Times New Roman" w:hAnsi="Times New Roman" w:cs="Times New Roman"/>
          <w:sz w:val="22"/>
          <w:szCs w:val="22"/>
        </w:rPr>
        <w:t>HxA</w:t>
      </w:r>
      <w:proofErr w:type="spellEnd"/>
      <w:r w:rsidRPr="0044145B">
        <w:rPr>
          <w:rFonts w:ascii="Times New Roman" w:hAnsi="Times New Roman" w:cs="Times New Roman"/>
          <w:sz w:val="22"/>
          <w:szCs w:val="22"/>
        </w:rPr>
        <w:t xml:space="preserve"> empowers members to organize on their campus and within their disciplines, educates academics on the importance of our principles, and advocates for policies to protect open inquiry across higher education.</w:t>
      </w:r>
      <w:r w:rsidR="00C05F1E">
        <w:rPr>
          <w:rFonts w:ascii="Times New Roman" w:hAnsi="Times New Roman" w:cs="Times New Roman"/>
          <w:sz w:val="22"/>
          <w:szCs w:val="22"/>
        </w:rPr>
        <w:t xml:space="preserve"> </w:t>
      </w:r>
      <w:r w:rsidR="0066433B">
        <w:rPr>
          <w:rFonts w:ascii="Times New Roman" w:hAnsi="Times New Roman" w:cs="Times New Roman"/>
          <w:sz w:val="22"/>
          <w:szCs w:val="22"/>
        </w:rPr>
        <w:t>[Its</w:t>
      </w:r>
      <w:r w:rsidR="006924EC">
        <w:rPr>
          <w:rFonts w:ascii="Times New Roman" w:hAnsi="Times New Roman" w:cs="Times New Roman"/>
          <w:sz w:val="22"/>
          <w:szCs w:val="22"/>
        </w:rPr>
        <w:t xml:space="preserve">] </w:t>
      </w:r>
      <w:r w:rsidRPr="0044145B">
        <w:rPr>
          <w:rFonts w:ascii="Times New Roman" w:hAnsi="Times New Roman" w:cs="Times New Roman"/>
          <w:sz w:val="22"/>
          <w:szCs w:val="22"/>
        </w:rPr>
        <w:t>vision is an academy in which a vibrant community of inquirers investigate</w:t>
      </w:r>
      <w:r w:rsidR="006924EC">
        <w:rPr>
          <w:rFonts w:ascii="Times New Roman" w:hAnsi="Times New Roman" w:cs="Times New Roman"/>
          <w:sz w:val="22"/>
          <w:szCs w:val="22"/>
        </w:rPr>
        <w:t>s</w:t>
      </w:r>
      <w:r w:rsidRPr="0044145B">
        <w:rPr>
          <w:rFonts w:ascii="Times New Roman" w:hAnsi="Times New Roman" w:cs="Times New Roman"/>
          <w:sz w:val="22"/>
          <w:szCs w:val="22"/>
        </w:rPr>
        <w:t xml:space="preserve"> a broad range of questions about the world by bringing diverse perspectives to bear, thereby enlivening the pursuit of truth, knowledge, and progress.</w:t>
      </w:r>
    </w:p>
    <w:p w14:paraId="2B92AF66" w14:textId="77777777" w:rsidR="00551C1D" w:rsidRDefault="00551C1D" w:rsidP="00551C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4C1462" w14:textId="49327DB3" w:rsidR="00551C1D" w:rsidRPr="00551C1D" w:rsidRDefault="00DC19C5" w:rsidP="00EB338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</w:t>
      </w:r>
      <w:r w:rsidR="0075160D">
        <w:rPr>
          <w:rFonts w:ascii="Times New Roman" w:hAnsi="Times New Roman" w:cs="Times New Roman"/>
        </w:rPr>
        <w:t xml:space="preserve">all of </w:t>
      </w: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HxA</w:t>
      </w:r>
      <w:proofErr w:type="spellEnd"/>
      <w:r>
        <w:rPr>
          <w:rFonts w:ascii="Times New Roman" w:hAnsi="Times New Roman" w:cs="Times New Roman"/>
        </w:rPr>
        <w:t xml:space="preserve"> </w:t>
      </w:r>
      <w:r w:rsidR="001C4E08">
        <w:rPr>
          <w:rFonts w:ascii="Times New Roman" w:hAnsi="Times New Roman" w:cs="Times New Roman"/>
        </w:rPr>
        <w:t xml:space="preserve">for open inquiry, viewpoint diversity, and constructive disagreement is very much in line with </w:t>
      </w:r>
      <w:r w:rsidR="00D04D19">
        <w:rPr>
          <w:rFonts w:ascii="Times New Roman" w:hAnsi="Times New Roman" w:cs="Times New Roman"/>
        </w:rPr>
        <w:t>recent initiatives</w:t>
      </w:r>
      <w:r w:rsidR="001E3E45">
        <w:rPr>
          <w:rFonts w:ascii="Times New Roman" w:hAnsi="Times New Roman" w:cs="Times New Roman"/>
        </w:rPr>
        <w:t xml:space="preserve"> </w:t>
      </w:r>
      <w:r w:rsidR="008D61E9">
        <w:rPr>
          <w:rFonts w:ascii="Times New Roman" w:hAnsi="Times New Roman" w:cs="Times New Roman"/>
        </w:rPr>
        <w:t xml:space="preserve">in civic engagement </w:t>
      </w:r>
      <w:r w:rsidR="0091702A">
        <w:rPr>
          <w:rFonts w:ascii="Times New Roman" w:hAnsi="Times New Roman" w:cs="Times New Roman"/>
        </w:rPr>
        <w:t>at some colleges and universities.</w:t>
      </w:r>
      <w:r w:rsidR="00AE02E0">
        <w:rPr>
          <w:rFonts w:ascii="Times New Roman" w:hAnsi="Times New Roman" w:cs="Times New Roman"/>
        </w:rPr>
        <w:t xml:space="preserve"> </w:t>
      </w:r>
      <w:r w:rsidR="006C6539">
        <w:rPr>
          <w:rFonts w:ascii="Times New Roman" w:hAnsi="Times New Roman" w:cs="Times New Roman"/>
        </w:rPr>
        <w:t>W</w:t>
      </w:r>
      <w:r w:rsidR="00AE02E0">
        <w:rPr>
          <w:rFonts w:ascii="Times New Roman" w:hAnsi="Times New Roman" w:cs="Times New Roman"/>
        </w:rPr>
        <w:t xml:space="preserve">e see </w:t>
      </w:r>
      <w:r w:rsidR="006E0C01">
        <w:rPr>
          <w:rFonts w:ascii="Times New Roman" w:hAnsi="Times New Roman" w:cs="Times New Roman"/>
        </w:rPr>
        <w:t xml:space="preserve">a seamless connection between </w:t>
      </w:r>
      <w:r w:rsidR="00AE02E0">
        <w:rPr>
          <w:rFonts w:ascii="Times New Roman" w:hAnsi="Times New Roman" w:cs="Times New Roman"/>
        </w:rPr>
        <w:t>the communitarian project</w:t>
      </w:r>
      <w:r w:rsidR="006E0C01">
        <w:rPr>
          <w:rFonts w:ascii="Times New Roman" w:hAnsi="Times New Roman" w:cs="Times New Roman"/>
        </w:rPr>
        <w:t xml:space="preserve">, on the one hand, and </w:t>
      </w:r>
      <w:r w:rsidR="00EB3381">
        <w:rPr>
          <w:rFonts w:ascii="Times New Roman" w:hAnsi="Times New Roman" w:cs="Times New Roman"/>
        </w:rPr>
        <w:t xml:space="preserve">a commitment to a robust </w:t>
      </w:r>
      <w:r w:rsidR="0099112B">
        <w:rPr>
          <w:rFonts w:ascii="Times New Roman" w:hAnsi="Times New Roman" w:cs="Times New Roman"/>
        </w:rPr>
        <w:t>democra</w:t>
      </w:r>
      <w:r w:rsidR="00EB3381">
        <w:rPr>
          <w:rFonts w:ascii="Times New Roman" w:hAnsi="Times New Roman" w:cs="Times New Roman"/>
        </w:rPr>
        <w:t>cy, on the other.</w:t>
      </w:r>
      <w:r w:rsidR="0099112B">
        <w:rPr>
          <w:rFonts w:ascii="Times New Roman" w:hAnsi="Times New Roman" w:cs="Times New Roman"/>
        </w:rPr>
        <w:t xml:space="preserve"> </w:t>
      </w:r>
      <w:r w:rsidR="00AE02E0">
        <w:rPr>
          <w:rFonts w:ascii="Times New Roman" w:hAnsi="Times New Roman" w:cs="Times New Roman"/>
        </w:rPr>
        <w:t xml:space="preserve"> </w:t>
      </w:r>
      <w:r w:rsidR="00BF3DDB">
        <w:rPr>
          <w:rFonts w:ascii="Times New Roman" w:hAnsi="Times New Roman" w:cs="Times New Roman"/>
        </w:rPr>
        <w:t xml:space="preserve"> </w:t>
      </w:r>
    </w:p>
    <w:p w14:paraId="4226BD65" w14:textId="77777777" w:rsidR="00FC7565" w:rsidRDefault="00FC7565" w:rsidP="00FC756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756D336" w14:textId="651CD97B" w:rsidR="00FC7565" w:rsidRPr="00FC7565" w:rsidRDefault="00FC7565" w:rsidP="003103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</w:t>
      </w:r>
      <w:r w:rsidR="006535F4">
        <w:rPr>
          <w:rFonts w:ascii="Times New Roman" w:hAnsi="Times New Roman" w:cs="Times New Roman"/>
        </w:rPr>
        <w:t xml:space="preserve">envision devoting the 2025-26 academic year to monthly sessions </w:t>
      </w:r>
      <w:r w:rsidR="0027529D">
        <w:rPr>
          <w:rFonts w:ascii="Times New Roman" w:hAnsi="Times New Roman" w:cs="Times New Roman"/>
        </w:rPr>
        <w:t>in which the</w:t>
      </w:r>
      <w:r w:rsidR="00EA38C2">
        <w:rPr>
          <w:rFonts w:ascii="Times New Roman" w:hAnsi="Times New Roman" w:cs="Times New Roman"/>
        </w:rPr>
        <w:t xml:space="preserve"> assembled</w:t>
      </w:r>
      <w:r w:rsidR="0027529D">
        <w:rPr>
          <w:rFonts w:ascii="Times New Roman" w:hAnsi="Times New Roman" w:cs="Times New Roman"/>
        </w:rPr>
        <w:t xml:space="preserve"> </w:t>
      </w:r>
      <w:r w:rsidR="0011403F">
        <w:rPr>
          <w:rFonts w:ascii="Times New Roman" w:hAnsi="Times New Roman" w:cs="Times New Roman"/>
        </w:rPr>
        <w:t xml:space="preserve">group discusses </w:t>
      </w:r>
      <w:r w:rsidR="00224FD9">
        <w:rPr>
          <w:rFonts w:ascii="Times New Roman" w:hAnsi="Times New Roman" w:cs="Times New Roman"/>
        </w:rPr>
        <w:t xml:space="preserve">texts that address the </w:t>
      </w:r>
      <w:r w:rsidR="000618B3">
        <w:rPr>
          <w:rFonts w:ascii="Times New Roman" w:hAnsi="Times New Roman" w:cs="Times New Roman"/>
        </w:rPr>
        <w:t xml:space="preserve">four questions listed above. </w:t>
      </w:r>
      <w:r w:rsidR="002C03FD">
        <w:rPr>
          <w:rFonts w:ascii="Times New Roman" w:hAnsi="Times New Roman" w:cs="Times New Roman"/>
        </w:rPr>
        <w:t>At our first meeting (</w:t>
      </w:r>
      <w:r w:rsidR="00EA38C2">
        <w:rPr>
          <w:rFonts w:ascii="Times New Roman" w:hAnsi="Times New Roman" w:cs="Times New Roman"/>
        </w:rPr>
        <w:t xml:space="preserve">hopefully </w:t>
      </w:r>
      <w:r w:rsidR="002C03FD">
        <w:rPr>
          <w:rFonts w:ascii="Times New Roman" w:hAnsi="Times New Roman" w:cs="Times New Roman"/>
        </w:rPr>
        <w:t xml:space="preserve">in </w:t>
      </w:r>
      <w:r w:rsidR="00EA00E5">
        <w:rPr>
          <w:rFonts w:ascii="Times New Roman" w:hAnsi="Times New Roman" w:cs="Times New Roman"/>
        </w:rPr>
        <w:t>September</w:t>
      </w:r>
      <w:r w:rsidR="002C03FD">
        <w:rPr>
          <w:rFonts w:ascii="Times New Roman" w:hAnsi="Times New Roman" w:cs="Times New Roman"/>
        </w:rPr>
        <w:t xml:space="preserve"> 2025</w:t>
      </w:r>
      <w:r w:rsidR="00B83769">
        <w:rPr>
          <w:rFonts w:ascii="Times New Roman" w:hAnsi="Times New Roman" w:cs="Times New Roman"/>
        </w:rPr>
        <w:t>) we will develop a sche</w:t>
      </w:r>
      <w:r w:rsidR="00CF0A96">
        <w:rPr>
          <w:rFonts w:ascii="Times New Roman" w:hAnsi="Times New Roman" w:cs="Times New Roman"/>
        </w:rPr>
        <w:t xml:space="preserve">dule for the academic year.  </w:t>
      </w:r>
      <w:r w:rsidR="009703C5">
        <w:rPr>
          <w:rFonts w:ascii="Times New Roman" w:hAnsi="Times New Roman" w:cs="Times New Roman"/>
        </w:rPr>
        <w:t>What follows is a sampling of the texts we might examine</w:t>
      </w:r>
      <w:r w:rsidR="00EA00E5">
        <w:rPr>
          <w:rFonts w:ascii="Times New Roman" w:hAnsi="Times New Roman" w:cs="Times New Roman"/>
        </w:rPr>
        <w:t xml:space="preserve"> in depth</w:t>
      </w:r>
      <w:r w:rsidR="008840D4">
        <w:rPr>
          <w:rFonts w:ascii="Times New Roman" w:hAnsi="Times New Roman" w:cs="Times New Roman"/>
        </w:rPr>
        <w:t xml:space="preserve"> during the upcoming academic year</w:t>
      </w:r>
      <w:r w:rsidR="00EA00E5">
        <w:rPr>
          <w:rFonts w:ascii="Times New Roman" w:hAnsi="Times New Roman" w:cs="Times New Roman"/>
        </w:rPr>
        <w:t>:</w:t>
      </w:r>
    </w:p>
    <w:p w14:paraId="1C4C4D7A" w14:textId="77777777" w:rsidR="00DD4705" w:rsidRDefault="00DD4705" w:rsidP="00090C79">
      <w:pPr>
        <w:spacing w:after="0"/>
        <w:ind w:left="720" w:hanging="720"/>
        <w:rPr>
          <w:rFonts w:ascii="Times New Roman" w:hAnsi="Times New Roman" w:cs="Times New Roman"/>
        </w:rPr>
      </w:pPr>
    </w:p>
    <w:p w14:paraId="6C9DA878" w14:textId="77777777" w:rsidR="00DD4705" w:rsidRDefault="00DD4705" w:rsidP="009616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Bishop, </w:t>
      </w:r>
      <w:r>
        <w:rPr>
          <w:rFonts w:ascii="Times New Roman" w:hAnsi="Times New Roman" w:cs="Times New Roman"/>
          <w:i/>
          <w:iCs/>
        </w:rPr>
        <w:t xml:space="preserve">The Big Sort. </w:t>
      </w:r>
      <w:r>
        <w:rPr>
          <w:rFonts w:ascii="Times New Roman" w:hAnsi="Times New Roman" w:cs="Times New Roman"/>
        </w:rPr>
        <w:t xml:space="preserve">Houghton-Mifflin, 2008. </w:t>
      </w:r>
    </w:p>
    <w:p w14:paraId="6F725FD0" w14:textId="77777777" w:rsidR="006E1433" w:rsidRPr="00030CC0" w:rsidRDefault="006E1433" w:rsidP="009616DD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M. Carolan, </w:t>
      </w:r>
      <w:r>
        <w:rPr>
          <w:rFonts w:ascii="Times New Roman" w:hAnsi="Times New Roman" w:cs="Times New Roman"/>
          <w:i/>
          <w:iCs/>
        </w:rPr>
        <w:t xml:space="preserve">A Decent Meal: Building Empathy in a Divided America. </w:t>
      </w:r>
      <w:r>
        <w:rPr>
          <w:rFonts w:ascii="Times New Roman" w:hAnsi="Times New Roman" w:cs="Times New Roman"/>
        </w:rPr>
        <w:t>Redwood Press, 2021.</w:t>
      </w:r>
    </w:p>
    <w:p w14:paraId="71FD67A0" w14:textId="77777777" w:rsidR="006E1433" w:rsidRDefault="006E1433" w:rsidP="009616DD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 Fishkin, </w:t>
      </w:r>
      <w:r>
        <w:rPr>
          <w:rFonts w:ascii="Times New Roman" w:hAnsi="Times New Roman" w:cs="Times New Roman"/>
          <w:i/>
          <w:iCs/>
        </w:rPr>
        <w:t xml:space="preserve">Can Deliberation Cure the Ills of Democracy? </w:t>
      </w:r>
      <w:r>
        <w:rPr>
          <w:rFonts w:ascii="Times New Roman" w:hAnsi="Times New Roman" w:cs="Times New Roman"/>
        </w:rPr>
        <w:t>Oxford University Press, 2025.</w:t>
      </w:r>
    </w:p>
    <w:p w14:paraId="186A9700" w14:textId="3644FC84" w:rsidR="00007332" w:rsidRDefault="00B02499" w:rsidP="009616DD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E336DC">
        <w:rPr>
          <w:rFonts w:ascii="Times New Roman" w:hAnsi="Times New Roman" w:cs="Times New Roman"/>
        </w:rPr>
        <w:t>.</w:t>
      </w:r>
      <w:r w:rsidR="00090C79">
        <w:rPr>
          <w:rFonts w:ascii="Times New Roman" w:hAnsi="Times New Roman" w:cs="Times New Roman"/>
        </w:rPr>
        <w:t xml:space="preserve"> </w:t>
      </w:r>
      <w:r w:rsidR="00E336DC">
        <w:rPr>
          <w:rFonts w:ascii="Times New Roman" w:hAnsi="Times New Roman" w:cs="Times New Roman"/>
        </w:rPr>
        <w:t xml:space="preserve">Gergen, </w:t>
      </w:r>
      <w:r w:rsidR="00007332" w:rsidRPr="00BA7300">
        <w:rPr>
          <w:rFonts w:ascii="Times New Roman" w:hAnsi="Times New Roman" w:cs="Times New Roman"/>
        </w:rPr>
        <w:t xml:space="preserve">F. Barrett, and K. Gergen, “Appreciative Inquiry as Dialogue: Generative and Transformative.” Pp. 3-27 in D.L. Cooperrider and M. Avital, </w:t>
      </w:r>
      <w:r w:rsidR="00007332" w:rsidRPr="00BA7300">
        <w:rPr>
          <w:rFonts w:ascii="Times New Roman" w:hAnsi="Times New Roman" w:cs="Times New Roman"/>
          <w:i/>
          <w:iCs/>
        </w:rPr>
        <w:t xml:space="preserve">Constructive Discourse and Human Organization. </w:t>
      </w:r>
      <w:r w:rsidR="00007332" w:rsidRPr="00BA7300">
        <w:rPr>
          <w:rFonts w:ascii="Times New Roman" w:hAnsi="Times New Roman" w:cs="Times New Roman"/>
        </w:rPr>
        <w:t>Emerald Group Publishing, 2004 (e-book in SHU Library)</w:t>
      </w:r>
    </w:p>
    <w:p w14:paraId="32C24540" w14:textId="77777777" w:rsidR="0090024E" w:rsidRDefault="0090024E" w:rsidP="009616DD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 Greene, </w:t>
      </w:r>
      <w:r>
        <w:rPr>
          <w:rFonts w:ascii="Times New Roman" w:hAnsi="Times New Roman" w:cs="Times New Roman"/>
          <w:i/>
          <w:iCs/>
        </w:rPr>
        <w:t xml:space="preserve">Moral Tribes. </w:t>
      </w:r>
      <w:r>
        <w:rPr>
          <w:rFonts w:ascii="Times New Roman" w:hAnsi="Times New Roman" w:cs="Times New Roman"/>
        </w:rPr>
        <w:t>Penguin, 2014.</w:t>
      </w:r>
    </w:p>
    <w:p w14:paraId="0EA7D033" w14:textId="77777777" w:rsidR="0090024E" w:rsidRDefault="0090024E" w:rsidP="009616DD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 Haidt, </w:t>
      </w:r>
      <w:r>
        <w:rPr>
          <w:rFonts w:ascii="Times New Roman" w:hAnsi="Times New Roman" w:cs="Times New Roman"/>
          <w:i/>
          <w:iCs/>
        </w:rPr>
        <w:t>The Righteous Mind</w:t>
      </w:r>
      <w:r>
        <w:rPr>
          <w:rFonts w:ascii="Times New Roman" w:hAnsi="Times New Roman" w:cs="Times New Roman"/>
        </w:rPr>
        <w:t>. Vintage, 2013.</w:t>
      </w:r>
    </w:p>
    <w:p w14:paraId="4506D61D" w14:textId="77777777" w:rsidR="009616DD" w:rsidRPr="0007323A" w:rsidRDefault="009616DD" w:rsidP="009616DD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Hochschild, </w:t>
      </w:r>
      <w:r>
        <w:rPr>
          <w:rFonts w:ascii="Times New Roman" w:hAnsi="Times New Roman" w:cs="Times New Roman"/>
          <w:i/>
          <w:iCs/>
        </w:rPr>
        <w:t>Stolen Pride</w:t>
      </w:r>
      <w:r>
        <w:rPr>
          <w:rFonts w:ascii="Times New Roman" w:hAnsi="Times New Roman" w:cs="Times New Roman"/>
        </w:rPr>
        <w:t>. The New Press, 2024.</w:t>
      </w:r>
    </w:p>
    <w:p w14:paraId="2DF71E56" w14:textId="4501E831" w:rsidR="00090C79" w:rsidRDefault="00090C79" w:rsidP="009616DD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Klein</w:t>
      </w:r>
      <w:r w:rsidR="00E0525D">
        <w:rPr>
          <w:rFonts w:ascii="Times New Roman" w:hAnsi="Times New Roman" w:cs="Times New Roman"/>
        </w:rPr>
        <w:t xml:space="preserve">, </w:t>
      </w:r>
      <w:r w:rsidR="00E0525D">
        <w:rPr>
          <w:rFonts w:ascii="Times New Roman" w:hAnsi="Times New Roman" w:cs="Times New Roman"/>
          <w:i/>
          <w:iCs/>
        </w:rPr>
        <w:t xml:space="preserve">Why We’re Polarized. </w:t>
      </w:r>
      <w:r w:rsidR="00CB4499">
        <w:rPr>
          <w:rFonts w:ascii="Times New Roman" w:hAnsi="Times New Roman" w:cs="Times New Roman"/>
        </w:rPr>
        <w:t>Avid Reader Press, 2021.</w:t>
      </w:r>
    </w:p>
    <w:p w14:paraId="04B50749" w14:textId="652EDE2E" w:rsidR="000C3354" w:rsidRDefault="000C3354" w:rsidP="009616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I. Man</w:t>
      </w:r>
      <w:r w:rsidR="0007323A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i, </w:t>
      </w:r>
      <w:r>
        <w:rPr>
          <w:rFonts w:ascii="Times New Roman" w:hAnsi="Times New Roman" w:cs="Times New Roman"/>
          <w:i/>
          <w:iCs/>
        </w:rPr>
        <w:t>Don’t Label Me.</w:t>
      </w:r>
      <w:r w:rsidR="005A538D">
        <w:rPr>
          <w:rFonts w:ascii="Times New Roman" w:hAnsi="Times New Roman" w:cs="Times New Roman"/>
        </w:rPr>
        <w:t xml:space="preserve"> St. Martin’s Griffin, 2020.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1B428406" w14:textId="449981B1" w:rsidR="001205F3" w:rsidRDefault="001205F3" w:rsidP="009616DD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 Rausch, </w:t>
      </w:r>
      <w:r w:rsidR="00FC68F4">
        <w:rPr>
          <w:rFonts w:ascii="Times New Roman" w:hAnsi="Times New Roman" w:cs="Times New Roman"/>
          <w:i/>
          <w:iCs/>
        </w:rPr>
        <w:t xml:space="preserve">The Constitution of Knowledge. </w:t>
      </w:r>
      <w:r w:rsidR="00FC68F4">
        <w:rPr>
          <w:rFonts w:ascii="Times New Roman" w:hAnsi="Times New Roman" w:cs="Times New Roman"/>
        </w:rPr>
        <w:t>Brookings Institution Press, 2021.</w:t>
      </w:r>
    </w:p>
    <w:p w14:paraId="26E44032" w14:textId="77777777" w:rsidR="00DD4705" w:rsidRDefault="00DD4705" w:rsidP="009616D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B9D6B9" w14:textId="0758DE09" w:rsidR="009F578D" w:rsidRDefault="001E0B56" w:rsidP="00096E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work in 2025-26 can lay</w:t>
      </w:r>
      <w:r w:rsidR="009B1036">
        <w:rPr>
          <w:rFonts w:ascii="Times New Roman" w:hAnsi="Times New Roman" w:cs="Times New Roman"/>
        </w:rPr>
        <w:t xml:space="preserve"> the groundwork </w:t>
      </w:r>
      <w:r>
        <w:rPr>
          <w:rFonts w:ascii="Times New Roman" w:hAnsi="Times New Roman" w:cs="Times New Roman"/>
        </w:rPr>
        <w:t>fo</w:t>
      </w:r>
      <w:r w:rsidR="001F51FA"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</w:rPr>
        <w:t xml:space="preserve">(1) </w:t>
      </w:r>
      <w:r w:rsidR="00534229">
        <w:rPr>
          <w:rFonts w:ascii="Times New Roman" w:hAnsi="Times New Roman" w:cs="Times New Roman"/>
        </w:rPr>
        <w:t>a future Academy</w:t>
      </w:r>
      <w:r w:rsidR="00194254">
        <w:rPr>
          <w:rFonts w:ascii="Times New Roman" w:hAnsi="Times New Roman" w:cs="Times New Roman"/>
        </w:rPr>
        <w:t xml:space="preserve"> at Seton Hall; and</w:t>
      </w:r>
      <w:r w:rsidR="003307B3">
        <w:rPr>
          <w:rFonts w:ascii="Times New Roman" w:hAnsi="Times New Roman" w:cs="Times New Roman"/>
        </w:rPr>
        <w:t xml:space="preserve"> (2) </w:t>
      </w:r>
      <w:r w:rsidR="00E101BE">
        <w:rPr>
          <w:rFonts w:ascii="Times New Roman" w:hAnsi="Times New Roman" w:cs="Times New Roman"/>
        </w:rPr>
        <w:t>a communitarian agenda at Seton Hall</w:t>
      </w:r>
      <w:r w:rsidR="00D15BC3">
        <w:rPr>
          <w:rFonts w:ascii="Times New Roman" w:hAnsi="Times New Roman" w:cs="Times New Roman"/>
        </w:rPr>
        <w:t xml:space="preserve">, beginning in Fall, 2026. </w:t>
      </w:r>
      <w:r w:rsidR="00EB5F19">
        <w:rPr>
          <w:rFonts w:ascii="Times New Roman" w:hAnsi="Times New Roman" w:cs="Times New Roman"/>
        </w:rPr>
        <w:t xml:space="preserve"> </w:t>
      </w:r>
    </w:p>
    <w:p w14:paraId="09552A03" w14:textId="77777777" w:rsidR="00096EEA" w:rsidRDefault="00096EEA" w:rsidP="00096E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B3EB91" w14:textId="68052A3C" w:rsidR="00BE35CB" w:rsidRDefault="00BE35CB" w:rsidP="007568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initiative is open to faculty from all disciplines and programs</w:t>
      </w:r>
      <w:r w:rsidR="007568FE">
        <w:rPr>
          <w:rFonts w:ascii="Times New Roman" w:hAnsi="Times New Roman" w:cs="Times New Roman"/>
        </w:rPr>
        <w:t xml:space="preserve"> at Seton Hall.</w:t>
      </w:r>
    </w:p>
    <w:p w14:paraId="6228369E" w14:textId="77777777" w:rsidR="00781543" w:rsidRDefault="00A95C2E" w:rsidP="002E2C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communicat</w:t>
      </w:r>
      <w:r w:rsidR="0062292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your interest in joining the working group by reaching out to </w:t>
      </w:r>
      <w:hyperlink r:id="rId5" w:history="1">
        <w:r w:rsidR="002E2CA8" w:rsidRPr="008A1EAA">
          <w:rPr>
            <w:rStyle w:val="Hyperlink"/>
            <w:rFonts w:ascii="Times New Roman" w:hAnsi="Times New Roman" w:cs="Times New Roman"/>
          </w:rPr>
          <w:t>anthony.haynor@shu.edu</w:t>
        </w:r>
      </w:hyperlink>
      <w:r w:rsidR="002E2CA8">
        <w:rPr>
          <w:rFonts w:ascii="Times New Roman" w:hAnsi="Times New Roman" w:cs="Times New Roman"/>
        </w:rPr>
        <w:t xml:space="preserve"> or</w:t>
      </w:r>
      <w:r w:rsidR="00B870A0">
        <w:rPr>
          <w:rFonts w:ascii="Times New Roman" w:hAnsi="Times New Roman" w:cs="Times New Roman"/>
        </w:rPr>
        <w:t xml:space="preserve"> </w:t>
      </w:r>
      <w:hyperlink r:id="rId6" w:history="1">
        <w:r w:rsidR="00B347A1" w:rsidRPr="008A1EAA">
          <w:rPr>
            <w:rStyle w:val="Hyperlink"/>
            <w:rFonts w:ascii="Times New Roman" w:hAnsi="Times New Roman" w:cs="Times New Roman"/>
          </w:rPr>
          <w:t>mark.horowitz@shu.edu</w:t>
        </w:r>
      </w:hyperlink>
      <w:r w:rsidR="00B347A1">
        <w:rPr>
          <w:rFonts w:ascii="Times New Roman" w:hAnsi="Times New Roman" w:cs="Times New Roman"/>
        </w:rPr>
        <w:t xml:space="preserve"> by </w:t>
      </w:r>
      <w:r w:rsidR="00A320A9">
        <w:rPr>
          <w:rFonts w:ascii="Times New Roman" w:hAnsi="Times New Roman" w:cs="Times New Roman"/>
        </w:rPr>
        <w:t xml:space="preserve">August </w:t>
      </w:r>
      <w:r w:rsidR="00AF57A8">
        <w:rPr>
          <w:rFonts w:ascii="Times New Roman" w:hAnsi="Times New Roman" w:cs="Times New Roman"/>
        </w:rPr>
        <w:t xml:space="preserve">25. </w:t>
      </w:r>
      <w:r w:rsidR="009F3ED3">
        <w:rPr>
          <w:rFonts w:ascii="Times New Roman" w:hAnsi="Times New Roman" w:cs="Times New Roman"/>
        </w:rPr>
        <w:t>In your communication indicate your</w:t>
      </w:r>
      <w:r w:rsidR="00EA3E34">
        <w:rPr>
          <w:rFonts w:ascii="Times New Roman" w:hAnsi="Times New Roman" w:cs="Times New Roman"/>
        </w:rPr>
        <w:t xml:space="preserve"> faculty position</w:t>
      </w:r>
      <w:r w:rsidR="00FC1BD0">
        <w:rPr>
          <w:rFonts w:ascii="Times New Roman" w:hAnsi="Times New Roman" w:cs="Times New Roman"/>
        </w:rPr>
        <w:t xml:space="preserve"> and </w:t>
      </w:r>
      <w:r w:rsidR="00C53A37">
        <w:rPr>
          <w:rFonts w:ascii="Times New Roman" w:hAnsi="Times New Roman" w:cs="Times New Roman"/>
        </w:rPr>
        <w:t xml:space="preserve">the </w:t>
      </w:r>
      <w:r w:rsidR="00EA3E34">
        <w:rPr>
          <w:rFonts w:ascii="Times New Roman" w:hAnsi="Times New Roman" w:cs="Times New Roman"/>
        </w:rPr>
        <w:t>discipline</w:t>
      </w:r>
      <w:r w:rsidR="00FC1BD0">
        <w:rPr>
          <w:rFonts w:ascii="Times New Roman" w:hAnsi="Times New Roman" w:cs="Times New Roman"/>
        </w:rPr>
        <w:t>/</w:t>
      </w:r>
      <w:r w:rsidR="00EA3E34">
        <w:rPr>
          <w:rFonts w:ascii="Times New Roman" w:hAnsi="Times New Roman" w:cs="Times New Roman"/>
        </w:rPr>
        <w:t>program</w:t>
      </w:r>
      <w:r w:rsidR="00C53A37">
        <w:rPr>
          <w:rFonts w:ascii="Times New Roman" w:hAnsi="Times New Roman" w:cs="Times New Roman"/>
        </w:rPr>
        <w:t xml:space="preserve"> with which you are affiliated</w:t>
      </w:r>
      <w:r w:rsidR="00FC1BD0">
        <w:rPr>
          <w:rFonts w:ascii="Times New Roman" w:hAnsi="Times New Roman" w:cs="Times New Roman"/>
        </w:rPr>
        <w:t xml:space="preserve">. </w:t>
      </w:r>
    </w:p>
    <w:p w14:paraId="6EC4279B" w14:textId="77777777" w:rsidR="00781543" w:rsidRDefault="00781543" w:rsidP="002E2CA8">
      <w:pPr>
        <w:spacing w:after="0" w:line="240" w:lineRule="auto"/>
        <w:rPr>
          <w:rFonts w:ascii="Times New Roman" w:hAnsi="Times New Roman" w:cs="Times New Roman"/>
        </w:rPr>
      </w:pPr>
    </w:p>
    <w:p w14:paraId="784FB46F" w14:textId="462F80E0" w:rsidR="00B870A0" w:rsidRDefault="00781543" w:rsidP="002E2C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you.</w:t>
      </w:r>
      <w:r w:rsidR="00FC1BD0">
        <w:rPr>
          <w:rFonts w:ascii="Times New Roman" w:hAnsi="Times New Roman" w:cs="Times New Roman"/>
        </w:rPr>
        <w:t xml:space="preserve"> </w:t>
      </w:r>
    </w:p>
    <w:p w14:paraId="673ADF90" w14:textId="77777777" w:rsidR="00AF57A8" w:rsidRDefault="00AF57A8" w:rsidP="00164D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B94D7E" w14:textId="722E8A14" w:rsidR="00781543" w:rsidRDefault="00781543" w:rsidP="00164D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Anthony L. Haynor, Ph.D.</w:t>
      </w:r>
    </w:p>
    <w:p w14:paraId="72B9E925" w14:textId="34BFD9BA" w:rsidR="00164D9D" w:rsidRDefault="00164D9D" w:rsidP="00164D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Professor of Sociology</w:t>
      </w:r>
    </w:p>
    <w:p w14:paraId="66F73530" w14:textId="75257C6A" w:rsidR="001E22D3" w:rsidRDefault="001E22D3" w:rsidP="00164D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Co-founder, </w:t>
      </w:r>
      <w:proofErr w:type="spellStart"/>
      <w:r>
        <w:rPr>
          <w:rFonts w:ascii="Times New Roman" w:hAnsi="Times New Roman" w:cs="Times New Roman"/>
        </w:rPr>
        <w:t>HxA</w:t>
      </w:r>
      <w:proofErr w:type="spellEnd"/>
      <w:r>
        <w:rPr>
          <w:rFonts w:ascii="Times New Roman" w:hAnsi="Times New Roman" w:cs="Times New Roman"/>
        </w:rPr>
        <w:t xml:space="preserve"> Campus Community at Seton Hall</w:t>
      </w:r>
    </w:p>
    <w:p w14:paraId="16035687" w14:textId="77777777" w:rsidR="00164D9D" w:rsidRDefault="00164D9D" w:rsidP="00164D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2F06B3" w14:textId="3BDFDBE3" w:rsidR="00164D9D" w:rsidRDefault="00164D9D" w:rsidP="00164D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Horowitz, Ph.D.</w:t>
      </w:r>
    </w:p>
    <w:p w14:paraId="5218F1D7" w14:textId="5C8352CC" w:rsidR="00164D9D" w:rsidRDefault="00164D9D" w:rsidP="00164D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Professor of Sociology</w:t>
      </w:r>
    </w:p>
    <w:p w14:paraId="138BCB8F" w14:textId="7203A62C" w:rsidR="001E22D3" w:rsidRDefault="001E22D3" w:rsidP="00164D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Co-founder, </w:t>
      </w:r>
      <w:proofErr w:type="spellStart"/>
      <w:r>
        <w:rPr>
          <w:rFonts w:ascii="Times New Roman" w:hAnsi="Times New Roman" w:cs="Times New Roman"/>
        </w:rPr>
        <w:t>HxA</w:t>
      </w:r>
      <w:proofErr w:type="spellEnd"/>
      <w:r>
        <w:rPr>
          <w:rFonts w:ascii="Times New Roman" w:hAnsi="Times New Roman" w:cs="Times New Roman"/>
        </w:rPr>
        <w:t xml:space="preserve"> Campus Community at Seton Hall</w:t>
      </w:r>
    </w:p>
    <w:p w14:paraId="69576EC8" w14:textId="77777777" w:rsidR="00A364B5" w:rsidRDefault="00A364B5" w:rsidP="00164D9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36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F23DF"/>
    <w:multiLevelType w:val="hybridMultilevel"/>
    <w:tmpl w:val="097885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E1737E"/>
    <w:multiLevelType w:val="hybridMultilevel"/>
    <w:tmpl w:val="767ACBB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1D12EC3"/>
    <w:multiLevelType w:val="hybridMultilevel"/>
    <w:tmpl w:val="CF1C21E0"/>
    <w:lvl w:ilvl="0" w:tplc="AF4438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2019027">
    <w:abstractNumId w:val="1"/>
  </w:num>
  <w:num w:numId="2" w16cid:durableId="584726449">
    <w:abstractNumId w:val="1"/>
  </w:num>
  <w:num w:numId="3" w16cid:durableId="262081610">
    <w:abstractNumId w:val="0"/>
  </w:num>
  <w:num w:numId="4" w16cid:durableId="1872524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8D"/>
    <w:rsid w:val="00007332"/>
    <w:rsid w:val="00011EF0"/>
    <w:rsid w:val="000265FE"/>
    <w:rsid w:val="0003050F"/>
    <w:rsid w:val="00030CC0"/>
    <w:rsid w:val="00035173"/>
    <w:rsid w:val="00043167"/>
    <w:rsid w:val="00060E3A"/>
    <w:rsid w:val="000618B3"/>
    <w:rsid w:val="0007323A"/>
    <w:rsid w:val="00073CDB"/>
    <w:rsid w:val="0008622F"/>
    <w:rsid w:val="00090C79"/>
    <w:rsid w:val="00096EEA"/>
    <w:rsid w:val="000C3354"/>
    <w:rsid w:val="000F0E20"/>
    <w:rsid w:val="000F407A"/>
    <w:rsid w:val="0011403F"/>
    <w:rsid w:val="001205F3"/>
    <w:rsid w:val="00127367"/>
    <w:rsid w:val="001364BB"/>
    <w:rsid w:val="00154154"/>
    <w:rsid w:val="00164D9D"/>
    <w:rsid w:val="00174D52"/>
    <w:rsid w:val="00194254"/>
    <w:rsid w:val="001A2A41"/>
    <w:rsid w:val="001A3E05"/>
    <w:rsid w:val="001B423F"/>
    <w:rsid w:val="001C4E08"/>
    <w:rsid w:val="001E0B56"/>
    <w:rsid w:val="001E22D3"/>
    <w:rsid w:val="001E3E45"/>
    <w:rsid w:val="001F51FA"/>
    <w:rsid w:val="00205A82"/>
    <w:rsid w:val="00224FD9"/>
    <w:rsid w:val="00241275"/>
    <w:rsid w:val="00263F99"/>
    <w:rsid w:val="0027529D"/>
    <w:rsid w:val="00276233"/>
    <w:rsid w:val="002B0F54"/>
    <w:rsid w:val="002C03FD"/>
    <w:rsid w:val="002C526F"/>
    <w:rsid w:val="002C6DBA"/>
    <w:rsid w:val="002D730F"/>
    <w:rsid w:val="002E2CA8"/>
    <w:rsid w:val="002F4D2D"/>
    <w:rsid w:val="00310367"/>
    <w:rsid w:val="003135FD"/>
    <w:rsid w:val="00326F60"/>
    <w:rsid w:val="003307B3"/>
    <w:rsid w:val="003500E3"/>
    <w:rsid w:val="00354049"/>
    <w:rsid w:val="0037622A"/>
    <w:rsid w:val="003A0DF1"/>
    <w:rsid w:val="003F3BEB"/>
    <w:rsid w:val="003F7C3A"/>
    <w:rsid w:val="0044145B"/>
    <w:rsid w:val="00451BAC"/>
    <w:rsid w:val="00456E10"/>
    <w:rsid w:val="00473567"/>
    <w:rsid w:val="0047625C"/>
    <w:rsid w:val="00496BA8"/>
    <w:rsid w:val="004D7234"/>
    <w:rsid w:val="00511D92"/>
    <w:rsid w:val="005202A5"/>
    <w:rsid w:val="00525600"/>
    <w:rsid w:val="005270ED"/>
    <w:rsid w:val="00534229"/>
    <w:rsid w:val="005358F8"/>
    <w:rsid w:val="00551C1D"/>
    <w:rsid w:val="00571CCB"/>
    <w:rsid w:val="00593775"/>
    <w:rsid w:val="005A538D"/>
    <w:rsid w:val="005E55D7"/>
    <w:rsid w:val="005F7196"/>
    <w:rsid w:val="006023BB"/>
    <w:rsid w:val="006121E6"/>
    <w:rsid w:val="0062292A"/>
    <w:rsid w:val="00640CBB"/>
    <w:rsid w:val="006535F4"/>
    <w:rsid w:val="0066433B"/>
    <w:rsid w:val="00691BC0"/>
    <w:rsid w:val="006924EC"/>
    <w:rsid w:val="00694F44"/>
    <w:rsid w:val="0069572A"/>
    <w:rsid w:val="006A5EC6"/>
    <w:rsid w:val="006C19C6"/>
    <w:rsid w:val="006C3AC3"/>
    <w:rsid w:val="006C6539"/>
    <w:rsid w:val="006E0C01"/>
    <w:rsid w:val="006E1433"/>
    <w:rsid w:val="006F5529"/>
    <w:rsid w:val="00704B57"/>
    <w:rsid w:val="00732493"/>
    <w:rsid w:val="00732774"/>
    <w:rsid w:val="00740411"/>
    <w:rsid w:val="007417E2"/>
    <w:rsid w:val="0075160D"/>
    <w:rsid w:val="007568FE"/>
    <w:rsid w:val="0076372D"/>
    <w:rsid w:val="00770304"/>
    <w:rsid w:val="00781543"/>
    <w:rsid w:val="007823F3"/>
    <w:rsid w:val="00795E76"/>
    <w:rsid w:val="007A675B"/>
    <w:rsid w:val="007B493C"/>
    <w:rsid w:val="007D3F07"/>
    <w:rsid w:val="008840D4"/>
    <w:rsid w:val="008D61E9"/>
    <w:rsid w:val="008E6A0B"/>
    <w:rsid w:val="008F6350"/>
    <w:rsid w:val="0090024E"/>
    <w:rsid w:val="00910914"/>
    <w:rsid w:val="0091702A"/>
    <w:rsid w:val="0094455A"/>
    <w:rsid w:val="009616DD"/>
    <w:rsid w:val="00961B48"/>
    <w:rsid w:val="009703C5"/>
    <w:rsid w:val="00977557"/>
    <w:rsid w:val="0098419F"/>
    <w:rsid w:val="0099112B"/>
    <w:rsid w:val="009A0788"/>
    <w:rsid w:val="009B1036"/>
    <w:rsid w:val="009E4254"/>
    <w:rsid w:val="009F3ED3"/>
    <w:rsid w:val="009F578D"/>
    <w:rsid w:val="009F7CC6"/>
    <w:rsid w:val="00A03DB2"/>
    <w:rsid w:val="00A04630"/>
    <w:rsid w:val="00A1176E"/>
    <w:rsid w:val="00A320A9"/>
    <w:rsid w:val="00A364B5"/>
    <w:rsid w:val="00A370DD"/>
    <w:rsid w:val="00A41ED8"/>
    <w:rsid w:val="00A51370"/>
    <w:rsid w:val="00A53300"/>
    <w:rsid w:val="00A62CDE"/>
    <w:rsid w:val="00A63573"/>
    <w:rsid w:val="00A95C2E"/>
    <w:rsid w:val="00AE02E0"/>
    <w:rsid w:val="00AE6C70"/>
    <w:rsid w:val="00AF57A8"/>
    <w:rsid w:val="00B02499"/>
    <w:rsid w:val="00B347A1"/>
    <w:rsid w:val="00B50711"/>
    <w:rsid w:val="00B61E2A"/>
    <w:rsid w:val="00B63022"/>
    <w:rsid w:val="00B83769"/>
    <w:rsid w:val="00B870A0"/>
    <w:rsid w:val="00B90106"/>
    <w:rsid w:val="00BA5E56"/>
    <w:rsid w:val="00BA7300"/>
    <w:rsid w:val="00BE35CB"/>
    <w:rsid w:val="00BF3DDB"/>
    <w:rsid w:val="00C05F1E"/>
    <w:rsid w:val="00C074AF"/>
    <w:rsid w:val="00C27C09"/>
    <w:rsid w:val="00C53A37"/>
    <w:rsid w:val="00C556EB"/>
    <w:rsid w:val="00C61790"/>
    <w:rsid w:val="00C72678"/>
    <w:rsid w:val="00CB4499"/>
    <w:rsid w:val="00CC62D8"/>
    <w:rsid w:val="00CD30AC"/>
    <w:rsid w:val="00CE2F34"/>
    <w:rsid w:val="00CF0A96"/>
    <w:rsid w:val="00D04D19"/>
    <w:rsid w:val="00D15BC3"/>
    <w:rsid w:val="00D47D8B"/>
    <w:rsid w:val="00D507FB"/>
    <w:rsid w:val="00DC1510"/>
    <w:rsid w:val="00DC19C5"/>
    <w:rsid w:val="00DD3C78"/>
    <w:rsid w:val="00DD4705"/>
    <w:rsid w:val="00E0525D"/>
    <w:rsid w:val="00E101BE"/>
    <w:rsid w:val="00E15426"/>
    <w:rsid w:val="00E23D47"/>
    <w:rsid w:val="00E336DC"/>
    <w:rsid w:val="00E705D6"/>
    <w:rsid w:val="00E8012F"/>
    <w:rsid w:val="00E87D7F"/>
    <w:rsid w:val="00E94EE7"/>
    <w:rsid w:val="00EA00E5"/>
    <w:rsid w:val="00EA38C2"/>
    <w:rsid w:val="00EA3E34"/>
    <w:rsid w:val="00EA7213"/>
    <w:rsid w:val="00EB3381"/>
    <w:rsid w:val="00EB5F19"/>
    <w:rsid w:val="00EF0569"/>
    <w:rsid w:val="00EF5588"/>
    <w:rsid w:val="00F11483"/>
    <w:rsid w:val="00F12437"/>
    <w:rsid w:val="00F12C63"/>
    <w:rsid w:val="00F43E74"/>
    <w:rsid w:val="00F51F3A"/>
    <w:rsid w:val="00F5703C"/>
    <w:rsid w:val="00F63D4B"/>
    <w:rsid w:val="00FC1BD0"/>
    <w:rsid w:val="00FC68F4"/>
    <w:rsid w:val="00FC7458"/>
    <w:rsid w:val="00FC7565"/>
    <w:rsid w:val="00FD58EC"/>
    <w:rsid w:val="00FD759B"/>
    <w:rsid w:val="00FD76F5"/>
    <w:rsid w:val="00FE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82AE1"/>
  <w15:chartTrackingRefBased/>
  <w15:docId w15:val="{1D0834BE-A361-47C9-85E8-F396EE80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7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7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7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7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7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7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7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7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7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7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7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70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79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74332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9427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508871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00693133">
                  <w:marLeft w:val="0"/>
                  <w:marRight w:val="0"/>
                  <w:marTop w:val="0"/>
                  <w:marBottom w:val="0"/>
                  <w:divBdr>
                    <w:top w:val="single" w:sz="2" w:space="0" w:color="242424"/>
                    <w:left w:val="single" w:sz="2" w:space="0" w:color="242424"/>
                    <w:bottom w:val="single" w:sz="12" w:space="0" w:color="242424"/>
                    <w:right w:val="single" w:sz="2" w:space="0" w:color="242424"/>
                  </w:divBdr>
                  <w:divsChild>
                    <w:div w:id="1007252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3957387">
                  <w:marLeft w:val="0"/>
                  <w:marRight w:val="0"/>
                  <w:marTop w:val="0"/>
                  <w:marBottom w:val="0"/>
                  <w:divBdr>
                    <w:top w:val="single" w:sz="2" w:space="0" w:color="242424"/>
                    <w:left w:val="single" w:sz="2" w:space="0" w:color="242424"/>
                    <w:bottom w:val="single" w:sz="12" w:space="0" w:color="242424"/>
                    <w:right w:val="single" w:sz="2" w:space="0" w:color="242424"/>
                  </w:divBdr>
                  <w:divsChild>
                    <w:div w:id="1572884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404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17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455413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866154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334703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95537722">
                  <w:marLeft w:val="0"/>
                  <w:marRight w:val="0"/>
                  <w:marTop w:val="0"/>
                  <w:marBottom w:val="0"/>
                  <w:divBdr>
                    <w:top w:val="single" w:sz="2" w:space="0" w:color="242424"/>
                    <w:left w:val="single" w:sz="2" w:space="0" w:color="242424"/>
                    <w:bottom w:val="single" w:sz="12" w:space="0" w:color="242424"/>
                    <w:right w:val="single" w:sz="2" w:space="0" w:color="242424"/>
                  </w:divBdr>
                  <w:divsChild>
                    <w:div w:id="9162133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84286536">
                  <w:marLeft w:val="0"/>
                  <w:marRight w:val="0"/>
                  <w:marTop w:val="0"/>
                  <w:marBottom w:val="0"/>
                  <w:divBdr>
                    <w:top w:val="single" w:sz="2" w:space="0" w:color="242424"/>
                    <w:left w:val="single" w:sz="2" w:space="0" w:color="242424"/>
                    <w:bottom w:val="single" w:sz="12" w:space="0" w:color="242424"/>
                    <w:right w:val="single" w:sz="2" w:space="0" w:color="242424"/>
                  </w:divBdr>
                  <w:divsChild>
                    <w:div w:id="742264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941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.horowitz@shu.edu" TargetMode="External"/><Relationship Id="rId5" Type="http://schemas.openxmlformats.org/officeDocument/2006/relationships/hyperlink" Target="mailto:anthony.haynor@sh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747</Words>
  <Characters>4260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 Haynor</dc:creator>
  <cp:keywords/>
  <dc:description/>
  <cp:lastModifiedBy>Mary M Balkun</cp:lastModifiedBy>
  <cp:revision>2</cp:revision>
  <dcterms:created xsi:type="dcterms:W3CDTF">2025-08-07T12:39:00Z</dcterms:created>
  <dcterms:modified xsi:type="dcterms:W3CDTF">2025-08-07T12:39:00Z</dcterms:modified>
</cp:coreProperties>
</file>