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87B3" w14:textId="77777777" w:rsidR="00A25867" w:rsidRPr="00A25867" w:rsidRDefault="00A25867" w:rsidP="00997539">
      <w:pPr>
        <w:jc w:val="center"/>
        <w:rPr>
          <w:b/>
          <w:bCs/>
          <w:color w:val="1F497D"/>
          <w:sz w:val="32"/>
          <w:szCs w:val="32"/>
        </w:rPr>
      </w:pPr>
      <w:bookmarkStart w:id="0" w:name="_GoBack"/>
      <w:bookmarkEnd w:id="0"/>
      <w:r w:rsidRPr="00A25867">
        <w:rPr>
          <w:b/>
          <w:bCs/>
          <w:color w:val="1F497D"/>
          <w:sz w:val="32"/>
          <w:szCs w:val="32"/>
        </w:rPr>
        <w:t>Citizenship in the Digital Age: A Symposium</w:t>
      </w:r>
    </w:p>
    <w:p w14:paraId="3F7FDADA" w14:textId="116FAE35" w:rsidR="00997539" w:rsidRPr="00A25867" w:rsidRDefault="00997539" w:rsidP="00997539">
      <w:pPr>
        <w:jc w:val="center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  <w:highlight w:val="white"/>
        </w:rPr>
      </w:pPr>
      <w:r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>Sunday May 6, 2018</w:t>
      </w:r>
      <w:r w:rsidR="00FD2FD2"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 xml:space="preserve">, </w:t>
      </w:r>
      <w:r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>3pm</w:t>
      </w:r>
      <w:r w:rsid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>-5pm</w:t>
      </w:r>
      <w:r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 xml:space="preserve"> </w:t>
      </w:r>
      <w:r w:rsidR="00FD2FD2"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t>@ the Pierro Gallery in the Baird Center</w:t>
      </w:r>
      <w:r w:rsidRPr="00A25867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24"/>
        </w:rPr>
        <w:br/>
      </w:r>
    </w:p>
    <w:p w14:paraId="34F8CA8E" w14:textId="1451D599" w:rsidR="00252C24" w:rsidRDefault="00A25867" w:rsidP="00A25867">
      <w:pPr>
        <w:pStyle w:val="Defaul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</w:t>
      </w:r>
      <w:r>
        <w:rPr>
          <w:rFonts w:ascii="Garamond" w:hAnsi="Garamond"/>
          <w:bCs/>
          <w:color w:val="auto"/>
        </w:rPr>
        <w:t xml:space="preserve">igital access and literacy are issues of paramount importance in our current political moment. Given the increasingly digital nature of our daily lives, this is an especially </w:t>
      </w:r>
      <w:r w:rsidRPr="00D27536">
        <w:rPr>
          <w:rFonts w:ascii="Garamond" w:hAnsi="Garamond"/>
          <w:bCs/>
          <w:color w:val="auto"/>
        </w:rPr>
        <w:t xml:space="preserve">crucial </w:t>
      </w:r>
      <w:r>
        <w:rPr>
          <w:rFonts w:ascii="Garamond" w:hAnsi="Garamond"/>
          <w:bCs/>
          <w:color w:val="auto"/>
        </w:rPr>
        <w:t xml:space="preserve">time for a discussion about how we engage with the </w:t>
      </w:r>
      <w:r w:rsidRPr="00D27536">
        <w:rPr>
          <w:rFonts w:ascii="Garamond" w:hAnsi="Garamond"/>
          <w:bCs/>
          <w:color w:val="auto"/>
        </w:rPr>
        <w:t xml:space="preserve">digital </w:t>
      </w:r>
      <w:r>
        <w:rPr>
          <w:rFonts w:ascii="Garamond" w:hAnsi="Garamond"/>
          <w:bCs/>
          <w:color w:val="auto"/>
        </w:rPr>
        <w:t>world, especially as citizens, and how we can get others to do so. On May 6, local experts will engage in a wide-ranging conversation about this</w:t>
      </w:r>
      <w:r w:rsidRPr="00726577">
        <w:rPr>
          <w:rFonts w:ascii="Garamond" w:hAnsi="Garamond"/>
          <w:bCs/>
          <w:color w:val="auto"/>
        </w:rPr>
        <w:t xml:space="preserve"> </w:t>
      </w:r>
      <w:r>
        <w:rPr>
          <w:rFonts w:ascii="Garamond" w:hAnsi="Garamond"/>
          <w:bCs/>
          <w:color w:val="auto"/>
        </w:rPr>
        <w:t xml:space="preserve">important </w:t>
      </w:r>
      <w:r w:rsidRPr="00726577">
        <w:rPr>
          <w:rFonts w:ascii="Garamond" w:hAnsi="Garamond"/>
          <w:bCs/>
          <w:color w:val="auto"/>
        </w:rPr>
        <w:t>contemp</w:t>
      </w:r>
      <w:r>
        <w:rPr>
          <w:rFonts w:ascii="Garamond" w:hAnsi="Garamond"/>
          <w:bCs/>
          <w:color w:val="auto"/>
        </w:rPr>
        <w:t>orary question</w:t>
      </w:r>
      <w:r w:rsidRPr="00726577">
        <w:rPr>
          <w:rFonts w:ascii="Garamond" w:hAnsi="Garamond"/>
          <w:bCs/>
          <w:color w:val="auto"/>
        </w:rPr>
        <w:t xml:space="preserve">: What does it mean to be an engaged and informed citizen in the digital age? </w:t>
      </w:r>
    </w:p>
    <w:p w14:paraId="477F7F74" w14:textId="77777777" w:rsidR="00997539" w:rsidRDefault="00997539" w:rsidP="00997539">
      <w:pPr>
        <w:rPr>
          <w:rFonts w:asciiTheme="majorHAnsi" w:eastAsia="Times New Roman" w:hAnsiTheme="majorHAnsi" w:cs="Times New Roman"/>
          <w:szCs w:val="24"/>
        </w:rPr>
      </w:pPr>
    </w:p>
    <w:p w14:paraId="01496521" w14:textId="77777777" w:rsidR="00997539" w:rsidRDefault="00997539" w:rsidP="00997539">
      <w:pPr>
        <w:rPr>
          <w:rFonts w:asciiTheme="majorHAnsi" w:eastAsia="Times New Roman" w:hAnsiTheme="majorHAnsi" w:cs="Times New Roman"/>
          <w:szCs w:val="24"/>
          <w:highlight w:val="white"/>
        </w:rPr>
      </w:pPr>
      <w:r>
        <w:rPr>
          <w:rFonts w:asciiTheme="majorHAnsi" w:eastAsia="Times New Roman" w:hAnsiTheme="majorHAnsi" w:cs="Times New Roman"/>
          <w:szCs w:val="24"/>
          <w:highlight w:val="white"/>
        </w:rPr>
        <w:t>Panelists include:</w:t>
      </w:r>
    </w:p>
    <w:p w14:paraId="77B94A3F" w14:textId="77777777" w:rsidR="00252C24" w:rsidRDefault="00252C24" w:rsidP="00997539">
      <w:pPr>
        <w:rPr>
          <w:rFonts w:asciiTheme="majorHAnsi" w:eastAsia="Times New Roman" w:hAnsiTheme="majorHAnsi" w:cs="Times New Roman"/>
          <w:szCs w:val="24"/>
          <w:highlight w:val="white"/>
        </w:rPr>
      </w:pPr>
    </w:p>
    <w:p w14:paraId="1A6259FC" w14:textId="77777777" w:rsidR="00252C24" w:rsidRDefault="00252C24" w:rsidP="00252C24">
      <w:pPr>
        <w:rPr>
          <w:rFonts w:asciiTheme="majorHAnsi" w:eastAsia="Times New Roman" w:hAnsiTheme="majorHAnsi" w:cs="Times New Roman"/>
          <w:szCs w:val="24"/>
          <w:highlight w:val="white"/>
        </w:rPr>
      </w:pPr>
      <w:r>
        <w:rPr>
          <w:rFonts w:asciiTheme="majorHAnsi" w:eastAsia="Times New Roman" w:hAnsiTheme="majorHAnsi" w:cs="Times New Roman"/>
          <w:szCs w:val="24"/>
          <w:highlight w:val="white"/>
        </w:rPr>
        <w:t xml:space="preserve">Village President (Mayor) </w:t>
      </w:r>
      <w:r w:rsidR="00EA271D">
        <w:rPr>
          <w:rFonts w:asciiTheme="majorHAnsi" w:eastAsia="Times New Roman" w:hAnsiTheme="majorHAnsi" w:cs="Times New Roman"/>
          <w:szCs w:val="24"/>
          <w:highlight w:val="white"/>
        </w:rPr>
        <w:t xml:space="preserve">Sheena Collum, </w:t>
      </w:r>
      <w:r>
        <w:rPr>
          <w:rFonts w:asciiTheme="majorHAnsi" w:eastAsia="Times New Roman" w:hAnsiTheme="majorHAnsi" w:cs="Times New Roman"/>
          <w:szCs w:val="24"/>
          <w:highlight w:val="white"/>
        </w:rPr>
        <w:t>graduat</w:t>
      </w:r>
      <w:r w:rsidR="00FD2FD2">
        <w:rPr>
          <w:rFonts w:asciiTheme="majorHAnsi" w:eastAsia="Times New Roman" w:hAnsiTheme="majorHAnsi" w:cs="Times New Roman"/>
          <w:szCs w:val="24"/>
          <w:highlight w:val="white"/>
        </w:rPr>
        <w:t>e of Seton Hall University as well as Executive Director for American Planning Association of NJ</w:t>
      </w:r>
    </w:p>
    <w:p w14:paraId="4A22EABE" w14:textId="77777777" w:rsidR="00252C24" w:rsidRDefault="00252C24" w:rsidP="00252C24">
      <w:pPr>
        <w:rPr>
          <w:rFonts w:asciiTheme="majorHAnsi" w:eastAsia="Times New Roman" w:hAnsiTheme="majorHAnsi" w:cs="Times New Roman"/>
          <w:szCs w:val="24"/>
          <w:highlight w:val="white"/>
        </w:rPr>
      </w:pPr>
    </w:p>
    <w:p w14:paraId="38945ED4" w14:textId="77777777" w:rsidR="00345F13" w:rsidRPr="00345F13" w:rsidRDefault="00345F13" w:rsidP="00345F13">
      <w:pPr>
        <w:rPr>
          <w:rFonts w:asciiTheme="majorHAnsi" w:eastAsia="Times New Roman" w:hAnsiTheme="majorHAnsi" w:cs="Times New Roman"/>
          <w:szCs w:val="24"/>
        </w:rPr>
      </w:pPr>
      <w:r w:rsidRPr="00345F13">
        <w:rPr>
          <w:rFonts w:asciiTheme="majorHAnsi" w:eastAsia="Times New Roman" w:hAnsiTheme="majorHAnsi" w:cs="Times New Roman"/>
          <w:szCs w:val="24"/>
        </w:rPr>
        <w:t>Dr.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>
        <w:rPr>
          <w:rFonts w:asciiTheme="majorHAnsi" w:eastAsia="Times New Roman" w:hAnsiTheme="majorHAnsi" w:cs="Times New Roman"/>
          <w:szCs w:val="24"/>
          <w:highlight w:val="white"/>
        </w:rPr>
        <w:t>Matt</w:t>
      </w:r>
      <w:r w:rsidR="00FD2FD2">
        <w:rPr>
          <w:rFonts w:asciiTheme="majorHAnsi" w:eastAsia="Times New Roman" w:hAnsiTheme="majorHAnsi" w:cs="Times New Roman"/>
          <w:szCs w:val="24"/>
        </w:rPr>
        <w:t xml:space="preserve"> Hale, </w:t>
      </w:r>
      <w:r w:rsidRPr="00345F13">
        <w:rPr>
          <w:rFonts w:asciiTheme="majorHAnsi" w:eastAsia="Times New Roman" w:hAnsiTheme="majorHAnsi" w:cs="Times New Roman"/>
          <w:szCs w:val="24"/>
        </w:rPr>
        <w:t>Associate Professor and MPA Program Chair for the Department of</w:t>
      </w:r>
    </w:p>
    <w:p w14:paraId="2F06C2C2" w14:textId="77777777" w:rsidR="00252C24" w:rsidRDefault="00345F13" w:rsidP="00345F13">
      <w:pPr>
        <w:rPr>
          <w:rFonts w:asciiTheme="majorHAnsi" w:eastAsia="Times New Roman" w:hAnsiTheme="majorHAnsi" w:cs="Times New Roman"/>
          <w:szCs w:val="24"/>
          <w:highlight w:val="white"/>
        </w:rPr>
      </w:pPr>
      <w:r w:rsidRPr="00345F13">
        <w:rPr>
          <w:rFonts w:asciiTheme="majorHAnsi" w:eastAsia="Times New Roman" w:hAnsiTheme="majorHAnsi" w:cs="Times New Roman"/>
          <w:szCs w:val="24"/>
        </w:rPr>
        <w:t>Political Science and Public A</w:t>
      </w:r>
      <w:r>
        <w:rPr>
          <w:rFonts w:asciiTheme="majorHAnsi" w:eastAsia="Times New Roman" w:hAnsiTheme="majorHAnsi" w:cs="Times New Roman"/>
          <w:szCs w:val="24"/>
        </w:rPr>
        <w:t>ffairs at Seton Hall University</w:t>
      </w:r>
    </w:p>
    <w:p w14:paraId="316A5ADA" w14:textId="77777777" w:rsidR="00252C24" w:rsidRDefault="00252C24" w:rsidP="00997539">
      <w:pPr>
        <w:rPr>
          <w:rFonts w:asciiTheme="majorHAnsi" w:eastAsia="Times New Roman" w:hAnsiTheme="majorHAnsi" w:cs="Times New Roman"/>
          <w:szCs w:val="24"/>
          <w:highlight w:val="white"/>
        </w:rPr>
      </w:pPr>
    </w:p>
    <w:p w14:paraId="582C36E2" w14:textId="366FEA99" w:rsidR="00937EED" w:rsidRDefault="00252C24" w:rsidP="00997539">
      <w:pPr>
        <w:rPr>
          <w:rFonts w:asciiTheme="majorHAnsi" w:eastAsia="Times New Roman" w:hAnsiTheme="majorHAnsi" w:cs="Times New Roman"/>
          <w:szCs w:val="24"/>
          <w:highlight w:val="white"/>
        </w:rPr>
      </w:pPr>
      <w:r>
        <w:rPr>
          <w:rFonts w:asciiTheme="majorHAnsi" w:eastAsia="Times New Roman" w:hAnsiTheme="majorHAnsi" w:cs="Times New Roman"/>
          <w:szCs w:val="24"/>
          <w:highlight w:val="white"/>
        </w:rPr>
        <w:t xml:space="preserve">Artist </w:t>
      </w:r>
      <w:r w:rsidR="00997539">
        <w:rPr>
          <w:rFonts w:asciiTheme="majorHAnsi" w:eastAsia="Times New Roman" w:hAnsiTheme="majorHAnsi" w:cs="Times New Roman"/>
          <w:szCs w:val="24"/>
          <w:highlight w:val="white"/>
        </w:rPr>
        <w:t>Jeremiah Teipen</w:t>
      </w:r>
      <w:r w:rsidR="00875518">
        <w:rPr>
          <w:rFonts w:asciiTheme="majorHAnsi" w:eastAsia="Times New Roman" w:hAnsiTheme="majorHAnsi" w:cs="Times New Roman"/>
          <w:szCs w:val="24"/>
          <w:highlight w:val="white"/>
        </w:rPr>
        <w:t>,</w:t>
      </w:r>
      <w:r w:rsidR="00FD2FD2">
        <w:rPr>
          <w:rFonts w:asciiTheme="majorHAnsi" w:eastAsia="Times New Roman" w:hAnsiTheme="majorHAnsi" w:cs="Times New Roman"/>
          <w:szCs w:val="24"/>
          <w:highlight w:val="white"/>
        </w:rPr>
        <w:t xml:space="preserve"> who</w:t>
      </w:r>
      <w:r w:rsidR="00997539">
        <w:rPr>
          <w:rFonts w:asciiTheme="majorHAnsi" w:eastAsia="Times New Roman" w:hAnsiTheme="majorHAnsi" w:cs="Times New Roman"/>
          <w:szCs w:val="24"/>
          <w:highlight w:val="white"/>
        </w:rPr>
        <w:t xml:space="preserve"> explores the concepts of citizens of the web </w:t>
      </w:r>
      <w:r>
        <w:rPr>
          <w:rFonts w:asciiTheme="majorHAnsi" w:eastAsia="Times New Roman" w:hAnsiTheme="majorHAnsi" w:cs="Times New Roman"/>
          <w:szCs w:val="24"/>
          <w:highlight w:val="white"/>
        </w:rPr>
        <w:t>and is i</w:t>
      </w:r>
      <w:r w:rsidR="00997539">
        <w:rPr>
          <w:rFonts w:asciiTheme="majorHAnsi" w:eastAsia="Times New Roman" w:hAnsiTheme="majorHAnsi" w:cs="Times New Roman"/>
          <w:szCs w:val="24"/>
          <w:highlight w:val="white"/>
        </w:rPr>
        <w:t>nterested in how peopl</w:t>
      </w:r>
      <w:r w:rsidR="00F35050">
        <w:rPr>
          <w:rFonts w:asciiTheme="majorHAnsi" w:eastAsia="Times New Roman" w:hAnsiTheme="majorHAnsi" w:cs="Times New Roman"/>
          <w:szCs w:val="24"/>
          <w:highlight w:val="white"/>
        </w:rPr>
        <w:t>e assume new identities online</w:t>
      </w:r>
    </w:p>
    <w:p w14:paraId="33426633" w14:textId="77777777" w:rsidR="00FD2FD2" w:rsidRDefault="00FD2FD2" w:rsidP="00997539">
      <w:pPr>
        <w:rPr>
          <w:rFonts w:asciiTheme="majorHAnsi" w:eastAsia="Times New Roman" w:hAnsiTheme="majorHAnsi" w:cs="Times New Roman"/>
          <w:szCs w:val="24"/>
          <w:highlight w:val="white"/>
        </w:rPr>
      </w:pPr>
    </w:p>
    <w:p w14:paraId="15579429" w14:textId="00F7943F" w:rsidR="00FD2FD2" w:rsidRPr="00875518" w:rsidRDefault="00875518" w:rsidP="00997539">
      <w:pPr>
        <w:rPr>
          <w:rFonts w:asciiTheme="majorHAnsi" w:eastAsia="Times New Roman" w:hAnsiTheme="majorHAnsi" w:cstheme="minorHAnsi"/>
          <w:szCs w:val="24"/>
          <w:highlight w:val="white"/>
        </w:rPr>
      </w:pPr>
      <w:r w:rsidRPr="00875518">
        <w:rPr>
          <w:rFonts w:asciiTheme="majorHAnsi" w:eastAsia="Times New Roman" w:hAnsiTheme="majorHAnsi" w:cstheme="minorHAnsi"/>
          <w:szCs w:val="24"/>
          <w:highlight w:val="white"/>
        </w:rPr>
        <w:t xml:space="preserve">Melissa Kopecky, </w:t>
      </w:r>
      <w:r w:rsidR="00FD2FD2" w:rsidRPr="00875518">
        <w:rPr>
          <w:rFonts w:asciiTheme="majorHAnsi" w:eastAsia="Times New Roman" w:hAnsiTheme="majorHAnsi" w:cstheme="minorHAnsi"/>
          <w:szCs w:val="24"/>
          <w:highlight w:val="white"/>
        </w:rPr>
        <w:t>the S</w:t>
      </w:r>
      <w:r w:rsidR="00EA271D" w:rsidRPr="00875518">
        <w:rPr>
          <w:rFonts w:asciiTheme="majorHAnsi" w:eastAsia="Times New Roman" w:hAnsiTheme="majorHAnsi" w:cstheme="minorHAnsi"/>
          <w:szCs w:val="24"/>
          <w:highlight w:val="white"/>
        </w:rPr>
        <w:t xml:space="preserve">outh </w:t>
      </w:r>
      <w:r w:rsidR="00FD2FD2" w:rsidRPr="00875518">
        <w:rPr>
          <w:rFonts w:asciiTheme="majorHAnsi" w:eastAsia="Times New Roman" w:hAnsiTheme="majorHAnsi" w:cstheme="minorHAnsi"/>
          <w:szCs w:val="24"/>
          <w:highlight w:val="white"/>
        </w:rPr>
        <w:t>O</w:t>
      </w:r>
      <w:r w:rsidR="00EA271D" w:rsidRPr="00875518">
        <w:rPr>
          <w:rFonts w:asciiTheme="majorHAnsi" w:eastAsia="Times New Roman" w:hAnsiTheme="majorHAnsi" w:cstheme="minorHAnsi"/>
          <w:szCs w:val="24"/>
          <w:highlight w:val="white"/>
        </w:rPr>
        <w:t>range</w:t>
      </w:r>
      <w:r w:rsidR="00FD2FD2" w:rsidRPr="00875518">
        <w:rPr>
          <w:rFonts w:asciiTheme="majorHAnsi" w:eastAsia="Times New Roman" w:hAnsiTheme="majorHAnsi" w:cstheme="minorHAnsi"/>
          <w:szCs w:val="24"/>
          <w:highlight w:val="white"/>
        </w:rPr>
        <w:t xml:space="preserve"> Public Library Director</w:t>
      </w:r>
    </w:p>
    <w:p w14:paraId="0970963F" w14:textId="77777777" w:rsidR="00A25867" w:rsidRDefault="00A25867" w:rsidP="00997539">
      <w:pPr>
        <w:rPr>
          <w:rFonts w:asciiTheme="majorHAnsi" w:eastAsia="Times New Roman" w:hAnsiTheme="majorHAnsi" w:cstheme="minorHAnsi"/>
          <w:szCs w:val="24"/>
          <w:highlight w:val="white"/>
        </w:rPr>
      </w:pPr>
    </w:p>
    <w:p w14:paraId="5BDBB65E" w14:textId="227BFB9E" w:rsidR="00937EED" w:rsidRPr="00875518" w:rsidRDefault="00875518" w:rsidP="00997539">
      <w:pPr>
        <w:rPr>
          <w:rFonts w:asciiTheme="majorHAnsi" w:eastAsia="Times New Roman" w:hAnsiTheme="majorHAnsi" w:cstheme="minorHAnsi"/>
          <w:szCs w:val="24"/>
        </w:rPr>
      </w:pPr>
      <w:r w:rsidRPr="00875518">
        <w:rPr>
          <w:rFonts w:asciiTheme="majorHAnsi" w:eastAsia="Times New Roman" w:hAnsiTheme="majorHAnsi" w:cstheme="minorHAnsi"/>
          <w:szCs w:val="24"/>
          <w:highlight w:val="white"/>
        </w:rPr>
        <w:t xml:space="preserve">Alan Delozier, </w:t>
      </w:r>
      <w:r w:rsidRPr="00875518">
        <w:rPr>
          <w:rFonts w:asciiTheme="majorHAnsi" w:eastAsia="Times New Roman" w:hAnsiTheme="majorHAnsi" w:cstheme="minorHAnsi"/>
          <w:szCs w:val="24"/>
        </w:rPr>
        <w:t>University Archivist and</w:t>
      </w:r>
      <w:r w:rsidR="00FD2FD2" w:rsidRPr="00875518">
        <w:rPr>
          <w:rFonts w:asciiTheme="majorHAnsi" w:eastAsia="Times New Roman" w:hAnsiTheme="majorHAnsi" w:cstheme="minorHAnsi"/>
          <w:szCs w:val="24"/>
        </w:rPr>
        <w:t xml:space="preserve"> Adjunct Associate Professor of Catholic Studies</w:t>
      </w:r>
    </w:p>
    <w:p w14:paraId="16F02D4F" w14:textId="77777777" w:rsidR="00875518" w:rsidRPr="00875518" w:rsidRDefault="00875518" w:rsidP="00997539">
      <w:pPr>
        <w:rPr>
          <w:rFonts w:asciiTheme="majorHAnsi" w:eastAsia="Times New Roman" w:hAnsiTheme="majorHAnsi" w:cstheme="minorHAnsi"/>
          <w:szCs w:val="24"/>
        </w:rPr>
      </w:pPr>
    </w:p>
    <w:p w14:paraId="1706FE87" w14:textId="18926072" w:rsidR="00875518" w:rsidRPr="00875518" w:rsidRDefault="00875518" w:rsidP="00997539">
      <w:pPr>
        <w:rPr>
          <w:rFonts w:asciiTheme="majorHAnsi" w:eastAsia="Times New Roman" w:hAnsiTheme="majorHAnsi" w:cstheme="minorHAnsi"/>
          <w:szCs w:val="24"/>
          <w:highlight w:val="white"/>
        </w:rPr>
      </w:pPr>
      <w:r w:rsidRPr="00875518">
        <w:rPr>
          <w:rFonts w:asciiTheme="majorHAnsi" w:eastAsia="Times New Roman" w:hAnsiTheme="majorHAnsi" w:cstheme="minorHAnsi"/>
          <w:szCs w:val="24"/>
        </w:rPr>
        <w:t xml:space="preserve">Paul Fisher, </w:t>
      </w:r>
      <w:r w:rsidRPr="00875518">
        <w:rPr>
          <w:rFonts w:asciiTheme="majorHAnsi" w:hAnsiTheme="majorHAnsi" w:cstheme="minorHAnsi"/>
        </w:rPr>
        <w:t xml:space="preserve">Associate CIO and Director of the Teaching, Learning, and </w:t>
      </w:r>
      <w:r w:rsidR="00F35050">
        <w:rPr>
          <w:rFonts w:asciiTheme="majorHAnsi" w:hAnsiTheme="majorHAnsi" w:cstheme="minorHAnsi"/>
        </w:rPr>
        <w:t>T</w:t>
      </w:r>
      <w:r w:rsidRPr="00875518">
        <w:rPr>
          <w:rFonts w:asciiTheme="majorHAnsi" w:hAnsiTheme="majorHAnsi" w:cstheme="minorHAnsi"/>
        </w:rPr>
        <w:t>echnology Center, Seton Hall University</w:t>
      </w:r>
      <w:r w:rsidRPr="00875518">
        <w:rPr>
          <w:rFonts w:asciiTheme="majorHAnsi" w:eastAsia="Times New Roman" w:hAnsiTheme="majorHAnsi" w:cstheme="minorHAnsi"/>
          <w:szCs w:val="24"/>
        </w:rPr>
        <w:t xml:space="preserve"> </w:t>
      </w:r>
    </w:p>
    <w:p w14:paraId="025F37D2" w14:textId="77777777" w:rsidR="00252C24" w:rsidRPr="00875518" w:rsidRDefault="00252C24" w:rsidP="00997539">
      <w:pPr>
        <w:rPr>
          <w:rFonts w:asciiTheme="majorHAnsi" w:eastAsia="Times New Roman" w:hAnsiTheme="majorHAnsi" w:cstheme="minorHAnsi"/>
          <w:szCs w:val="24"/>
          <w:highlight w:val="white"/>
        </w:rPr>
      </w:pPr>
    </w:p>
    <w:p w14:paraId="19ED1E4D" w14:textId="77777777" w:rsidR="00997539" w:rsidRDefault="00875518" w:rsidP="00997539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The symposium will be moderated by Stephen Schnall, Village Trustee and C</w:t>
      </w:r>
      <w:r w:rsidR="00252C24">
        <w:rPr>
          <w:rFonts w:asciiTheme="majorHAnsi" w:eastAsia="Times New Roman" w:hAnsiTheme="majorHAnsi" w:cs="Times New Roman"/>
          <w:szCs w:val="24"/>
        </w:rPr>
        <w:t xml:space="preserve">hairman of </w:t>
      </w:r>
      <w:r w:rsidR="00345F13">
        <w:rPr>
          <w:rFonts w:asciiTheme="majorHAnsi" w:eastAsia="Times New Roman" w:hAnsiTheme="majorHAnsi" w:cs="Times New Roman"/>
          <w:szCs w:val="24"/>
        </w:rPr>
        <w:t xml:space="preserve">the </w:t>
      </w:r>
      <w:r w:rsidR="00252C24">
        <w:rPr>
          <w:rFonts w:asciiTheme="majorHAnsi" w:eastAsia="Times New Roman" w:hAnsiTheme="majorHAnsi" w:cs="Times New Roman"/>
          <w:szCs w:val="24"/>
        </w:rPr>
        <w:t>South Orange Finance and Technology Committee</w:t>
      </w:r>
    </w:p>
    <w:p w14:paraId="38B02D7E" w14:textId="77777777" w:rsidR="00997539" w:rsidRDefault="00997539" w:rsidP="00997539">
      <w:pPr>
        <w:rPr>
          <w:rFonts w:asciiTheme="majorHAnsi" w:eastAsia="Times New Roman" w:hAnsiTheme="majorHAnsi" w:cs="Times New Roman"/>
          <w:szCs w:val="24"/>
        </w:rPr>
      </w:pPr>
    </w:p>
    <w:p w14:paraId="59CE0A1F" w14:textId="77777777" w:rsidR="00997539" w:rsidRDefault="00997539" w:rsidP="0099753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Contact: </w:t>
      </w:r>
      <w:r w:rsidR="00252C24">
        <w:rPr>
          <w:rFonts w:asciiTheme="majorHAnsi" w:hAnsiTheme="majorHAnsi"/>
          <w:szCs w:val="24"/>
        </w:rPr>
        <w:t>sschnall</w:t>
      </w:r>
      <w:r>
        <w:rPr>
          <w:rFonts w:asciiTheme="majorHAnsi" w:hAnsiTheme="majorHAnsi"/>
          <w:szCs w:val="24"/>
        </w:rPr>
        <w:t>@southorange.org</w:t>
      </w:r>
    </w:p>
    <w:p w14:paraId="50672ED0" w14:textId="77777777" w:rsidR="00997539" w:rsidRDefault="00252C24" w:rsidP="0099753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Stephen Schnall</w:t>
      </w:r>
    </w:p>
    <w:p w14:paraId="217BBC74" w14:textId="77777777" w:rsidR="00997539" w:rsidRDefault="00252C24" w:rsidP="00997539">
      <w:pPr>
        <w:pBdr>
          <w:bottom w:val="thinThickThinMediumGap" w:sz="18" w:space="1" w:color="auto"/>
        </w:pBd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South Orange Village Trustee</w:t>
      </w:r>
    </w:p>
    <w:p w14:paraId="22F96E48" w14:textId="77777777" w:rsidR="00252C24" w:rsidRDefault="00252C24" w:rsidP="00997539">
      <w:pPr>
        <w:spacing w:before="53"/>
        <w:ind w:left="460"/>
        <w:rPr>
          <w:b/>
          <w:sz w:val="24"/>
          <w:szCs w:val="24"/>
        </w:rPr>
      </w:pPr>
    </w:p>
    <w:p w14:paraId="56088637" w14:textId="77777777" w:rsidR="00997539" w:rsidRPr="00E8014A" w:rsidRDefault="00997539" w:rsidP="00997539">
      <w:pPr>
        <w:spacing w:before="54"/>
        <w:ind w:left="100"/>
        <w:rPr>
          <w:sz w:val="24"/>
          <w:szCs w:val="24"/>
        </w:rPr>
      </w:pPr>
      <w:r w:rsidRPr="00E8014A">
        <w:rPr>
          <w:sz w:val="24"/>
          <w:szCs w:val="24"/>
        </w:rPr>
        <w:t>At the Pierro Gallery, second floor of the Baird Community Center</w:t>
      </w:r>
    </w:p>
    <w:p w14:paraId="2011BF74" w14:textId="77777777" w:rsidR="00997539" w:rsidRPr="00E8014A" w:rsidRDefault="00997539" w:rsidP="00997539">
      <w:pPr>
        <w:spacing w:before="54"/>
        <w:ind w:left="100"/>
        <w:rPr>
          <w:sz w:val="24"/>
          <w:szCs w:val="24"/>
        </w:rPr>
      </w:pPr>
      <w:r w:rsidRPr="00E8014A">
        <w:rPr>
          <w:sz w:val="24"/>
          <w:szCs w:val="24"/>
        </w:rPr>
        <w:t>5 Mead Street, South Orange, NJ 07079</w:t>
      </w:r>
    </w:p>
    <w:p w14:paraId="63EA85F4" w14:textId="77777777" w:rsidR="00997539" w:rsidRDefault="00252C24" w:rsidP="00997539">
      <w:pPr>
        <w:spacing w:before="54" w:line="287" w:lineRule="auto"/>
        <w:ind w:left="100" w:right="5246"/>
        <w:rPr>
          <w:sz w:val="24"/>
          <w:szCs w:val="24"/>
        </w:rPr>
      </w:pPr>
      <w:r>
        <w:rPr>
          <w:sz w:val="24"/>
          <w:szCs w:val="24"/>
        </w:rPr>
        <w:t>Refreshments will be served</w:t>
      </w:r>
    </w:p>
    <w:p w14:paraId="3721C00D" w14:textId="77777777" w:rsidR="00EA271D" w:rsidRDefault="00EA271D" w:rsidP="00FD2FD2">
      <w:pPr>
        <w:pStyle w:val="NormalWeb"/>
      </w:pPr>
      <w:r>
        <w:br/>
      </w:r>
      <w:r>
        <w:br/>
      </w:r>
    </w:p>
    <w:p w14:paraId="24D18778" w14:textId="13EFD10D" w:rsidR="00EA271D" w:rsidRDefault="00EA271D">
      <w:pPr>
        <w:spacing w:after="200"/>
      </w:pPr>
      <w:r>
        <w:rPr>
          <w:noProof/>
          <w:lang w:val="en-US"/>
        </w:rPr>
        <w:lastRenderedPageBreak/>
        <w:drawing>
          <wp:inline distT="0" distB="0" distL="0" distR="0" wp14:anchorId="1546CAC8" wp14:editId="57DE195F">
            <wp:extent cx="2114550" cy="2114550"/>
            <wp:effectExtent l="0" t="0" r="0" b="0"/>
            <wp:docPr id="4" name="Picture 4" descr="SCollum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llum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1D">
        <w:t xml:space="preserve"> </w:t>
      </w:r>
      <w:r>
        <w:rPr>
          <w:noProof/>
          <w:lang w:val="en-US"/>
        </w:rPr>
        <w:drawing>
          <wp:inline distT="0" distB="0" distL="0" distR="0" wp14:anchorId="7E802C9F" wp14:editId="163CCB2C">
            <wp:extent cx="2114550" cy="2114550"/>
            <wp:effectExtent l="0" t="0" r="0" b="0"/>
            <wp:docPr id="3" name="Picture 3" descr="Matthew H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thew Ha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1A">
        <w:rPr>
          <w:noProof/>
          <w:lang w:val="en-US"/>
        </w:rPr>
        <w:drawing>
          <wp:inline distT="0" distB="0" distL="0" distR="0" wp14:anchorId="72339465" wp14:editId="0FCA5B81">
            <wp:extent cx="2114550" cy="2311400"/>
            <wp:effectExtent l="0" t="0" r="0" b="0"/>
            <wp:docPr id="2" name="Picture 2" descr="Alan Deloz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 Delozi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1A" w:rsidRPr="00CE16A0">
        <w:rPr>
          <w:noProof/>
          <w:lang w:val="en-US"/>
        </w:rPr>
        <w:drawing>
          <wp:inline distT="0" distB="0" distL="0" distR="0" wp14:anchorId="0383C744" wp14:editId="7BB1662C">
            <wp:extent cx="2025592" cy="2327910"/>
            <wp:effectExtent l="0" t="0" r="0" b="0"/>
            <wp:docPr id="5" name="Picture 5" descr="C:\Users\balkunma\AppData\Local\Microsoft\Windows\INetCache\Content.Outlook\UACLMRH2\Tei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unma\AppData\Local\Microsoft\Windows\INetCache\Content.Outlook\UACLMRH2\Tei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49" cy="23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1A" w:rsidRPr="00DE56F1">
        <w:rPr>
          <w:noProof/>
          <w:lang w:val="en-US"/>
        </w:rPr>
        <w:lastRenderedPageBreak/>
        <w:drawing>
          <wp:inline distT="0" distB="0" distL="0" distR="0" wp14:anchorId="4F52DF0E" wp14:editId="16603836">
            <wp:extent cx="2266950" cy="2266950"/>
            <wp:effectExtent l="0" t="0" r="0" b="0"/>
            <wp:docPr id="7" name="Picture 7" descr="C:\Users\balkunma\AppData\Local\Microsoft\Windows\INetCache\Content.Outlook\UACLMRH2\Mel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unma\AppData\Local\Microsoft\Windows\INetCache\Content.Outlook\UACLMRH2\Melis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1A">
        <w:rPr>
          <w:noProof/>
          <w:lang w:val="en-US"/>
        </w:rPr>
        <w:drawing>
          <wp:inline distT="0" distB="0" distL="0" distR="0" wp14:anchorId="7AD73B79" wp14:editId="2E118CBD">
            <wp:extent cx="2114550" cy="2114550"/>
            <wp:effectExtent l="0" t="0" r="0" b="0"/>
            <wp:docPr id="1" name="Picture 1" descr="Paul F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Fishe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9DA056" wp14:editId="3D1CF0F0">
            <wp:extent cx="2343409" cy="2124075"/>
            <wp:effectExtent l="0" t="0" r="0" b="0"/>
            <wp:docPr id="6" name="Picture 6" descr="C:\Users\Steve\Pictures\Steve Head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ve\Pictures\Steve Headsho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0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1BA4" w14:textId="2E54FC62" w:rsidR="00C612F8" w:rsidRDefault="00C612F8">
      <w:pPr>
        <w:spacing w:after="200"/>
      </w:pPr>
    </w:p>
    <w:p w14:paraId="4FFF07F9" w14:textId="46CC7995" w:rsidR="00CE16A0" w:rsidRDefault="00CE16A0">
      <w:pPr>
        <w:spacing w:after="200"/>
      </w:pPr>
    </w:p>
    <w:p w14:paraId="3107647B" w14:textId="5E39EE4C" w:rsidR="00CE16A0" w:rsidRDefault="00CE16A0">
      <w:pPr>
        <w:spacing w:after="200"/>
      </w:pPr>
    </w:p>
    <w:sectPr w:rsidR="00CE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9"/>
    <w:rsid w:val="00064ECA"/>
    <w:rsid w:val="00252C24"/>
    <w:rsid w:val="00345F13"/>
    <w:rsid w:val="003473FB"/>
    <w:rsid w:val="007F5820"/>
    <w:rsid w:val="00875518"/>
    <w:rsid w:val="00937EED"/>
    <w:rsid w:val="00997539"/>
    <w:rsid w:val="00A25867"/>
    <w:rsid w:val="00C612F8"/>
    <w:rsid w:val="00CE16A0"/>
    <w:rsid w:val="00D83493"/>
    <w:rsid w:val="00DE56F1"/>
    <w:rsid w:val="00E3241A"/>
    <w:rsid w:val="00EA271D"/>
    <w:rsid w:val="00F35050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C671"/>
  <w15:docId w15:val="{2DA390D7-5B79-4B4E-89C9-4E903B5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39"/>
    <w:pP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1D"/>
    <w:rPr>
      <w:rFonts w:ascii="Tahoma" w:eastAsia="Arial" w:hAnsi="Tahoma" w:cs="Tahoma"/>
      <w:color w:val="000000"/>
      <w:sz w:val="16"/>
      <w:szCs w:val="16"/>
      <w:lang w:val="en"/>
    </w:rPr>
  </w:style>
  <w:style w:type="paragraph" w:customStyle="1" w:styleId="Default">
    <w:name w:val="Default"/>
    <w:rsid w:val="00A2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M Balkun</cp:lastModifiedBy>
  <cp:revision>8</cp:revision>
  <dcterms:created xsi:type="dcterms:W3CDTF">2018-04-28T18:06:00Z</dcterms:created>
  <dcterms:modified xsi:type="dcterms:W3CDTF">2018-04-29T01:23:00Z</dcterms:modified>
</cp:coreProperties>
</file>